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B5" w:rsidRPr="00F43B36" w:rsidRDefault="00034FB5" w:rsidP="00086A1F">
      <w:pPr>
        <w:spacing w:after="0" w:line="240" w:lineRule="auto"/>
        <w:jc w:val="center"/>
        <w:rPr>
          <w:rFonts w:ascii="Times New Roman" w:hAnsi="Times New Roman" w:cs="Times New Roman"/>
          <w:noProof/>
          <w:sz w:val="24"/>
          <w:szCs w:val="24"/>
        </w:rPr>
      </w:pPr>
      <w:r w:rsidRPr="00F43B36">
        <w:rPr>
          <w:rFonts w:ascii="Times New Roman" w:hAnsi="Times New Roman" w:cs="Times New Roman"/>
          <w:noProof/>
          <w:sz w:val="24"/>
          <w:szCs w:val="24"/>
        </w:rPr>
        <w:t>Sadece Hayvan Sağlığında Kullanılır</w:t>
      </w:r>
    </w:p>
    <w:p w:rsidR="00034FB5" w:rsidRPr="00F43B36" w:rsidRDefault="00034FB5" w:rsidP="00034FB5">
      <w:pPr>
        <w:keepNext/>
        <w:spacing w:after="0" w:line="240" w:lineRule="auto"/>
        <w:jc w:val="center"/>
        <w:outlineLvl w:val="2"/>
        <w:rPr>
          <w:rFonts w:ascii="Times New Roman" w:hAnsi="Times New Roman" w:cs="Times New Roman"/>
          <w:b/>
          <w:bCs/>
          <w:noProof/>
          <w:sz w:val="24"/>
          <w:szCs w:val="24"/>
        </w:rPr>
      </w:pPr>
      <w:r w:rsidRPr="00F43B36">
        <w:rPr>
          <w:rFonts w:ascii="Times New Roman" w:hAnsi="Times New Roman" w:cs="Times New Roman"/>
          <w:b/>
          <w:bCs/>
          <w:noProof/>
          <w:sz w:val="24"/>
          <w:szCs w:val="24"/>
        </w:rPr>
        <w:t>ASİVET</w:t>
      </w:r>
    </w:p>
    <w:p w:rsidR="00034FB5" w:rsidRPr="00F43B36" w:rsidRDefault="00034FB5" w:rsidP="00034FB5">
      <w:pPr>
        <w:keepNext/>
        <w:spacing w:after="0" w:line="240" w:lineRule="auto"/>
        <w:jc w:val="center"/>
        <w:outlineLvl w:val="2"/>
        <w:rPr>
          <w:rFonts w:ascii="Times New Roman" w:hAnsi="Times New Roman" w:cs="Times New Roman"/>
          <w:bCs/>
          <w:iCs/>
          <w:noProof/>
          <w:sz w:val="24"/>
          <w:szCs w:val="24"/>
        </w:rPr>
      </w:pPr>
      <w:r w:rsidRPr="00F43B36">
        <w:rPr>
          <w:rFonts w:ascii="Times New Roman" w:hAnsi="Times New Roman" w:cs="Times New Roman"/>
          <w:bCs/>
          <w:iCs/>
          <w:noProof/>
          <w:sz w:val="24"/>
          <w:szCs w:val="24"/>
        </w:rPr>
        <w:t>Oral Emülsiyon</w:t>
      </w:r>
    </w:p>
    <w:p w:rsidR="00034FB5" w:rsidRPr="00F43B36" w:rsidRDefault="00034FB5" w:rsidP="00034FB5">
      <w:pPr>
        <w:spacing w:after="0" w:line="240" w:lineRule="auto"/>
        <w:jc w:val="center"/>
        <w:rPr>
          <w:rFonts w:ascii="Times New Roman" w:hAnsi="Times New Roman" w:cs="Times New Roman"/>
          <w:noProof/>
          <w:sz w:val="24"/>
          <w:szCs w:val="24"/>
        </w:rPr>
      </w:pPr>
      <w:r w:rsidRPr="00F43B36">
        <w:rPr>
          <w:rFonts w:ascii="Times New Roman" w:hAnsi="Times New Roman" w:cs="Times New Roman"/>
          <w:noProof/>
          <w:sz w:val="24"/>
          <w:szCs w:val="24"/>
        </w:rPr>
        <w:t>Gaz Giderici</w:t>
      </w:r>
    </w:p>
    <w:p w:rsidR="00034FB5" w:rsidRPr="00F43B36" w:rsidRDefault="00034FB5" w:rsidP="00086A1F">
      <w:pPr>
        <w:keepNext/>
        <w:spacing w:after="0" w:line="240" w:lineRule="auto"/>
        <w:jc w:val="both"/>
        <w:outlineLvl w:val="1"/>
        <w:rPr>
          <w:rFonts w:ascii="Times New Roman" w:hAnsi="Times New Roman" w:cs="Times New Roman"/>
          <w:b/>
          <w:iCs/>
          <w:noProof/>
          <w:sz w:val="24"/>
          <w:szCs w:val="24"/>
        </w:rPr>
      </w:pPr>
      <w:r w:rsidRPr="00F43B36">
        <w:rPr>
          <w:rFonts w:ascii="Times New Roman" w:hAnsi="Times New Roman" w:cs="Times New Roman"/>
          <w:b/>
          <w:iCs/>
          <w:noProof/>
          <w:sz w:val="24"/>
          <w:szCs w:val="24"/>
        </w:rPr>
        <w:t>BİLEŞİMİ</w:t>
      </w:r>
    </w:p>
    <w:p w:rsidR="00AC40AB" w:rsidRPr="00F43B36" w:rsidRDefault="00AC40AB" w:rsidP="007F6433">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 xml:space="preserve">ASİVET emülsiyon; non steril, turuncu renkli, hafif karakteristik kokulu bir emülsiyondur ve beher ml’de 30 mg Dimetilpolisiloksan (Simethicone) ve yardımcı madde olarak koruyucu amaçlı metil paraben ile propil paraben ve boyar madde olarak sunset yellow (E </w:t>
      </w:r>
      <w:r w:rsidR="00C329EF" w:rsidRPr="00F43B36">
        <w:rPr>
          <w:rFonts w:ascii="Times New Roman" w:hAnsi="Times New Roman" w:cs="Times New Roman"/>
          <w:noProof/>
          <w:sz w:val="24"/>
          <w:szCs w:val="24"/>
        </w:rPr>
        <w:t>110</w:t>
      </w:r>
      <w:r w:rsidRPr="00F43B36">
        <w:rPr>
          <w:rFonts w:ascii="Times New Roman" w:hAnsi="Times New Roman" w:cs="Times New Roman"/>
          <w:noProof/>
          <w:sz w:val="24"/>
          <w:szCs w:val="24"/>
        </w:rPr>
        <w:t>) içerir.</w:t>
      </w:r>
    </w:p>
    <w:p w:rsidR="00034FB5" w:rsidRPr="00F43B36" w:rsidRDefault="00034FB5" w:rsidP="00086A1F">
      <w:pPr>
        <w:spacing w:after="0" w:line="240" w:lineRule="auto"/>
        <w:jc w:val="both"/>
        <w:rPr>
          <w:rFonts w:ascii="Times New Roman" w:hAnsi="Times New Roman" w:cs="Times New Roman"/>
          <w:b/>
          <w:noProof/>
          <w:sz w:val="24"/>
          <w:szCs w:val="24"/>
        </w:rPr>
      </w:pPr>
      <w:r w:rsidRPr="00F43B36">
        <w:rPr>
          <w:rFonts w:ascii="Times New Roman" w:hAnsi="Times New Roman" w:cs="Times New Roman"/>
          <w:b/>
          <w:noProof/>
          <w:sz w:val="24"/>
          <w:szCs w:val="24"/>
        </w:rPr>
        <w:t>FARMAKOLOJİK ÖZELLİKLERİ</w:t>
      </w:r>
    </w:p>
    <w:p w:rsidR="00ED5275" w:rsidRPr="00F43B36" w:rsidRDefault="00ED5275" w:rsidP="00ED5275">
      <w:pPr>
        <w:spacing w:after="0"/>
        <w:jc w:val="both"/>
        <w:rPr>
          <w:rFonts w:ascii="Times New Roman" w:hAnsi="Times New Roman" w:cs="Times New Roman"/>
          <w:sz w:val="24"/>
          <w:szCs w:val="24"/>
          <w:u w:val="single"/>
        </w:rPr>
      </w:pPr>
      <w:r w:rsidRPr="00F43B36">
        <w:rPr>
          <w:rFonts w:ascii="Times New Roman" w:hAnsi="Times New Roman" w:cs="Times New Roman"/>
          <w:sz w:val="24"/>
          <w:szCs w:val="24"/>
          <w:u w:val="single"/>
        </w:rPr>
        <w:t xml:space="preserve">Farmakodinamik özellikler: </w:t>
      </w:r>
    </w:p>
    <w:p w:rsidR="00034FB5" w:rsidRPr="00F43B36" w:rsidRDefault="00034FB5" w:rsidP="00086A1F">
      <w:pPr>
        <w:spacing w:after="0" w:line="240" w:lineRule="auto"/>
        <w:jc w:val="both"/>
        <w:rPr>
          <w:rFonts w:ascii="Times New Roman" w:hAnsi="Times New Roman" w:cs="Times New Roman"/>
          <w:bCs/>
          <w:noProof/>
          <w:sz w:val="24"/>
          <w:szCs w:val="24"/>
        </w:rPr>
      </w:pPr>
      <w:r w:rsidRPr="00F43B36">
        <w:rPr>
          <w:rFonts w:ascii="Times New Roman" w:hAnsi="Times New Roman" w:cs="Times New Roman"/>
          <w:bCs/>
          <w:noProof/>
          <w:sz w:val="24"/>
          <w:szCs w:val="24"/>
        </w:rPr>
        <w:t xml:space="preserve">%3’lük dimetilpolisiloksan emülsüyonu olan Asivet, organik silikon polimeri olup güçlü bir köpük giderici özelliğe sahiptir. </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 xml:space="preserve">Organik silikon polimeri olan dimetilpolisiloksan, güçlü köpük giderici özelliği dolayısı ile veteriner hekimlikte uygulama yönünden büyük öneme sahiptir. </w:t>
      </w:r>
      <w:r w:rsidR="00FA05BD" w:rsidRPr="00F43B36">
        <w:rPr>
          <w:rFonts w:ascii="Times New Roman" w:hAnsi="Times New Roman" w:cs="Times New Roman"/>
          <w:noProof/>
          <w:sz w:val="24"/>
          <w:szCs w:val="24"/>
        </w:rPr>
        <w:t xml:space="preserve">Bu madde fizyolojik olarak inaktif olup oral yolla uygulandığında emilerek sistemik dolaşıma geçmediğinden toksik etkileri söz konusu değildir. </w:t>
      </w:r>
      <w:r w:rsidRPr="00F43B36">
        <w:rPr>
          <w:rFonts w:ascii="Times New Roman" w:hAnsi="Times New Roman" w:cs="Times New Roman"/>
          <w:noProof/>
          <w:sz w:val="24"/>
          <w:szCs w:val="24"/>
        </w:rPr>
        <w:t xml:space="preserve">Dimetilpolisiloksan, </w:t>
      </w:r>
      <w:r w:rsidR="0026330E" w:rsidRPr="00F43B36">
        <w:rPr>
          <w:rFonts w:ascii="Times New Roman" w:hAnsi="Times New Roman" w:cs="Times New Roman"/>
          <w:noProof/>
          <w:sz w:val="24"/>
          <w:szCs w:val="24"/>
        </w:rPr>
        <w:t xml:space="preserve">ruminantlarda </w:t>
      </w:r>
      <w:r w:rsidRPr="00F43B36">
        <w:rPr>
          <w:rFonts w:ascii="Times New Roman" w:hAnsi="Times New Roman" w:cs="Times New Roman"/>
          <w:noProof/>
          <w:sz w:val="24"/>
          <w:szCs w:val="24"/>
        </w:rPr>
        <w:t>retikulo-rumen sıvısının</w:t>
      </w:r>
      <w:r w:rsidR="0026330E" w:rsidRPr="00F43B36">
        <w:rPr>
          <w:rFonts w:ascii="Times New Roman" w:hAnsi="Times New Roman" w:cs="Times New Roman"/>
          <w:noProof/>
          <w:sz w:val="24"/>
          <w:szCs w:val="24"/>
        </w:rPr>
        <w:t xml:space="preserve"> ve tek mideli hayvanlarda mide sıvısının</w:t>
      </w:r>
      <w:r w:rsidRPr="00F43B36">
        <w:rPr>
          <w:rFonts w:ascii="Times New Roman" w:hAnsi="Times New Roman" w:cs="Times New Roman"/>
          <w:noProof/>
          <w:sz w:val="24"/>
          <w:szCs w:val="24"/>
        </w:rPr>
        <w:t xml:space="preserve"> yüzey gerilimini arttırarak oluşan köpüklerin hızla patlamasını ve köpük oluşumunu önler ve hapsolmuş gaz geğirme yoluyla kısa bir süre içinde dışarı  atılmaya başlanır ve böylece </w:t>
      </w:r>
      <w:r w:rsidR="0026330E" w:rsidRPr="00F43B36">
        <w:rPr>
          <w:rFonts w:ascii="Times New Roman" w:hAnsi="Times New Roman" w:cs="Times New Roman"/>
          <w:noProof/>
          <w:sz w:val="24"/>
          <w:szCs w:val="24"/>
        </w:rPr>
        <w:t xml:space="preserve">mide </w:t>
      </w:r>
      <w:r w:rsidRPr="00F43B36">
        <w:rPr>
          <w:rFonts w:ascii="Times New Roman" w:hAnsi="Times New Roman" w:cs="Times New Roman"/>
          <w:noProof/>
          <w:sz w:val="24"/>
          <w:szCs w:val="24"/>
        </w:rPr>
        <w:t>har</w:t>
      </w:r>
      <w:r w:rsidR="00FA05BD" w:rsidRPr="00F43B36">
        <w:rPr>
          <w:rFonts w:ascii="Times New Roman" w:hAnsi="Times New Roman" w:cs="Times New Roman"/>
          <w:noProof/>
          <w:sz w:val="24"/>
          <w:szCs w:val="24"/>
        </w:rPr>
        <w:t>e</w:t>
      </w:r>
      <w:r w:rsidRPr="00F43B36">
        <w:rPr>
          <w:rFonts w:ascii="Times New Roman" w:hAnsi="Times New Roman" w:cs="Times New Roman"/>
          <w:noProof/>
          <w:sz w:val="24"/>
          <w:szCs w:val="24"/>
        </w:rPr>
        <w:t>ketler</w:t>
      </w:r>
      <w:r w:rsidR="0026330E" w:rsidRPr="00F43B36">
        <w:rPr>
          <w:rFonts w:ascii="Times New Roman" w:hAnsi="Times New Roman" w:cs="Times New Roman"/>
          <w:noProof/>
          <w:sz w:val="24"/>
          <w:szCs w:val="24"/>
        </w:rPr>
        <w:t>i</w:t>
      </w:r>
      <w:r w:rsidRPr="00F43B36">
        <w:rPr>
          <w:rFonts w:ascii="Times New Roman" w:hAnsi="Times New Roman" w:cs="Times New Roman"/>
          <w:noProof/>
          <w:sz w:val="24"/>
          <w:szCs w:val="24"/>
        </w:rPr>
        <w:t xml:space="preserve"> normale döner. Dimetilpolisiloksan</w:t>
      </w:r>
      <w:r w:rsidR="002C1386" w:rsidRPr="00F43B36">
        <w:rPr>
          <w:rFonts w:ascii="Times New Roman" w:hAnsi="Times New Roman" w:cs="Times New Roman"/>
          <w:noProof/>
          <w:sz w:val="24"/>
          <w:szCs w:val="24"/>
        </w:rPr>
        <w:t>,</w:t>
      </w:r>
      <w:r w:rsidRPr="00F43B36">
        <w:rPr>
          <w:rFonts w:ascii="Times New Roman" w:hAnsi="Times New Roman" w:cs="Times New Roman"/>
          <w:noProof/>
          <w:sz w:val="24"/>
          <w:szCs w:val="24"/>
        </w:rPr>
        <w:t xml:space="preserve"> sindirim sistemi mukozası üzerine sekresyonu engelleyen, kaygan ve koruyucu bir katman oluşturur.</w:t>
      </w:r>
      <w:r w:rsidR="006A3DD8" w:rsidRPr="00F43B36">
        <w:rPr>
          <w:rFonts w:ascii="Times New Roman" w:hAnsi="Times New Roman" w:cs="Times New Roman"/>
          <w:noProof/>
          <w:sz w:val="24"/>
          <w:szCs w:val="24"/>
        </w:rPr>
        <w:t xml:space="preserve"> </w:t>
      </w:r>
    </w:p>
    <w:p w:rsidR="00ED5275" w:rsidRPr="00F43B36" w:rsidRDefault="00ED5275" w:rsidP="00ED5275">
      <w:pPr>
        <w:tabs>
          <w:tab w:val="left" w:pos="851"/>
        </w:tabs>
        <w:spacing w:before="80" w:after="0"/>
        <w:jc w:val="both"/>
        <w:rPr>
          <w:rFonts w:ascii="Times New Roman" w:hAnsi="Times New Roman" w:cs="Times New Roman"/>
          <w:sz w:val="24"/>
          <w:szCs w:val="24"/>
          <w:u w:val="single"/>
        </w:rPr>
      </w:pPr>
      <w:proofErr w:type="spellStart"/>
      <w:r w:rsidRPr="00F43B36">
        <w:rPr>
          <w:rFonts w:ascii="Times New Roman" w:hAnsi="Times New Roman" w:cs="Times New Roman"/>
          <w:sz w:val="24"/>
          <w:szCs w:val="24"/>
          <w:u w:val="single"/>
        </w:rPr>
        <w:t>Farmakokinetik</w:t>
      </w:r>
      <w:proofErr w:type="spellEnd"/>
      <w:r w:rsidRPr="00F43B36">
        <w:rPr>
          <w:rFonts w:ascii="Times New Roman" w:hAnsi="Times New Roman" w:cs="Times New Roman"/>
          <w:sz w:val="24"/>
          <w:szCs w:val="24"/>
          <w:u w:val="single"/>
        </w:rPr>
        <w:t xml:space="preserve"> özellikler:</w:t>
      </w:r>
    </w:p>
    <w:p w:rsidR="00D7739A" w:rsidRPr="00F43B36" w:rsidRDefault="006A3DD8"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Dimetilpolisiloksan</w:t>
      </w:r>
      <w:r w:rsidR="002C1386" w:rsidRPr="00F43B36">
        <w:rPr>
          <w:rFonts w:ascii="Times New Roman" w:hAnsi="Times New Roman" w:cs="Times New Roman"/>
          <w:noProof/>
          <w:sz w:val="24"/>
          <w:szCs w:val="24"/>
        </w:rPr>
        <w:t>,</w:t>
      </w:r>
      <w:r w:rsidRPr="00F43B36">
        <w:rPr>
          <w:rFonts w:ascii="Times New Roman" w:hAnsi="Times New Roman" w:cs="Times New Roman"/>
          <w:noProof/>
          <w:sz w:val="24"/>
          <w:szCs w:val="24"/>
        </w:rPr>
        <w:t xml:space="preserve"> hayvanlarda midenin pH'sında herhangi bir değişiklik yapmadan gaz</w:t>
      </w:r>
      <w:r w:rsidR="00FA05BD" w:rsidRPr="00F43B36">
        <w:rPr>
          <w:rFonts w:ascii="Times New Roman" w:hAnsi="Times New Roman" w:cs="Times New Roman"/>
          <w:noProof/>
          <w:sz w:val="24"/>
          <w:szCs w:val="24"/>
        </w:rPr>
        <w:t xml:space="preserve"> </w:t>
      </w:r>
      <w:r w:rsidRPr="00F43B36">
        <w:rPr>
          <w:rFonts w:ascii="Times New Roman" w:hAnsi="Times New Roman" w:cs="Times New Roman"/>
          <w:noProof/>
          <w:sz w:val="24"/>
          <w:szCs w:val="24"/>
        </w:rPr>
        <w:t xml:space="preserve">oluşumunu engeller. </w:t>
      </w:r>
      <w:r w:rsidR="002C1386" w:rsidRPr="00F43B36">
        <w:rPr>
          <w:rFonts w:ascii="Times New Roman" w:hAnsi="Times New Roman" w:cs="Times New Roman"/>
          <w:noProof/>
          <w:sz w:val="24"/>
          <w:szCs w:val="24"/>
        </w:rPr>
        <w:t xml:space="preserve">Dimetilpolisiloksan, </w:t>
      </w:r>
      <w:r w:rsidR="00D7739A" w:rsidRPr="00F43B36">
        <w:rPr>
          <w:rFonts w:ascii="Times New Roman" w:hAnsi="Times New Roman" w:cs="Times New Roman"/>
          <w:noProof/>
          <w:sz w:val="24"/>
          <w:szCs w:val="24"/>
        </w:rPr>
        <w:t xml:space="preserve"> mide-bağırsak</w:t>
      </w:r>
      <w:r w:rsidR="00FA05BD" w:rsidRPr="00F43B36">
        <w:rPr>
          <w:rFonts w:ascii="Times New Roman" w:hAnsi="Times New Roman" w:cs="Times New Roman"/>
          <w:noProof/>
          <w:sz w:val="24"/>
          <w:szCs w:val="24"/>
        </w:rPr>
        <w:t xml:space="preserve"> </w:t>
      </w:r>
      <w:r w:rsidR="00D7739A" w:rsidRPr="00F43B36">
        <w:rPr>
          <w:rFonts w:ascii="Times New Roman" w:hAnsi="Times New Roman" w:cs="Times New Roman"/>
          <w:noProof/>
          <w:sz w:val="24"/>
          <w:szCs w:val="24"/>
        </w:rPr>
        <w:t>kanalından emilmez. Aynı zamanda mide salgısı veya sindirim kanalındaki gıdalar ile</w:t>
      </w:r>
      <w:r w:rsidR="00FA05BD" w:rsidRPr="00F43B36">
        <w:rPr>
          <w:rFonts w:ascii="Times New Roman" w:hAnsi="Times New Roman" w:cs="Times New Roman"/>
          <w:noProof/>
          <w:sz w:val="24"/>
          <w:szCs w:val="24"/>
        </w:rPr>
        <w:t xml:space="preserve"> </w:t>
      </w:r>
      <w:r w:rsidR="00D7739A" w:rsidRPr="00F43B36">
        <w:rPr>
          <w:rFonts w:ascii="Times New Roman" w:hAnsi="Times New Roman" w:cs="Times New Roman"/>
          <w:noProof/>
          <w:sz w:val="24"/>
          <w:szCs w:val="24"/>
        </w:rPr>
        <w:t xml:space="preserve">bir etkileşime girmez. </w:t>
      </w:r>
      <w:r w:rsidR="00FA05BD" w:rsidRPr="00F43B36">
        <w:rPr>
          <w:rFonts w:ascii="Times New Roman" w:hAnsi="Times New Roman" w:cs="Times New Roman"/>
          <w:noProof/>
          <w:sz w:val="24"/>
          <w:szCs w:val="24"/>
        </w:rPr>
        <w:t>Oral yolla uygulandıktan sonra ilaç m</w:t>
      </w:r>
      <w:r w:rsidR="00D7739A" w:rsidRPr="00F43B36">
        <w:rPr>
          <w:rFonts w:ascii="Times New Roman" w:hAnsi="Times New Roman" w:cs="Times New Roman"/>
          <w:noProof/>
          <w:sz w:val="24"/>
          <w:szCs w:val="24"/>
        </w:rPr>
        <w:t xml:space="preserve">etabolize edilmeden dimetilpolisiloksan olarak </w:t>
      </w:r>
      <w:r w:rsidR="00FA05BD" w:rsidRPr="00F43B36">
        <w:rPr>
          <w:rFonts w:ascii="Times New Roman" w:hAnsi="Times New Roman" w:cs="Times New Roman"/>
          <w:noProof/>
          <w:sz w:val="24"/>
          <w:szCs w:val="24"/>
        </w:rPr>
        <w:t xml:space="preserve">değişmeden </w:t>
      </w:r>
      <w:r w:rsidR="00D7739A" w:rsidRPr="00F43B36">
        <w:rPr>
          <w:rFonts w:ascii="Times New Roman" w:hAnsi="Times New Roman" w:cs="Times New Roman"/>
          <w:noProof/>
          <w:sz w:val="24"/>
          <w:szCs w:val="24"/>
        </w:rPr>
        <w:t xml:space="preserve">dışkıyla atılır. </w:t>
      </w:r>
    </w:p>
    <w:p w:rsidR="00034FB5" w:rsidRPr="00F43B36" w:rsidRDefault="00034FB5" w:rsidP="00086A1F">
      <w:pPr>
        <w:spacing w:after="0" w:line="240" w:lineRule="auto"/>
        <w:jc w:val="both"/>
        <w:rPr>
          <w:rFonts w:ascii="Times New Roman" w:hAnsi="Times New Roman" w:cs="Times New Roman"/>
          <w:b/>
          <w:noProof/>
          <w:sz w:val="24"/>
          <w:szCs w:val="24"/>
        </w:rPr>
      </w:pPr>
      <w:r w:rsidRPr="00F43B36">
        <w:rPr>
          <w:rFonts w:ascii="Times New Roman" w:hAnsi="Times New Roman" w:cs="Times New Roman"/>
          <w:b/>
          <w:noProof/>
          <w:sz w:val="24"/>
          <w:szCs w:val="24"/>
        </w:rPr>
        <w:t>KULLANIM SAHASI/ENDİKASYONLAR</w:t>
      </w:r>
    </w:p>
    <w:p w:rsidR="00034FB5" w:rsidRPr="00F43B36" w:rsidRDefault="00034FB5" w:rsidP="002944E9">
      <w:pPr>
        <w:pStyle w:val="Default"/>
        <w:rPr>
          <w:noProof/>
          <w:color w:val="auto"/>
        </w:rPr>
      </w:pPr>
      <w:r w:rsidRPr="00F43B36">
        <w:rPr>
          <w:bCs/>
          <w:noProof/>
          <w:color w:val="auto"/>
        </w:rPr>
        <w:t>Geviş getiren</w:t>
      </w:r>
      <w:r w:rsidRPr="00F43B36">
        <w:rPr>
          <w:noProof/>
          <w:color w:val="auto"/>
        </w:rPr>
        <w:t xml:space="preserve"> </w:t>
      </w:r>
      <w:r w:rsidRPr="00F43B36">
        <w:rPr>
          <w:bCs/>
          <w:noProof/>
          <w:color w:val="auto"/>
        </w:rPr>
        <w:t>hayvanlarda (sığır, koyun, keçi):</w:t>
      </w:r>
      <w:r w:rsidRPr="00F43B36">
        <w:rPr>
          <w:noProof/>
          <w:color w:val="auto"/>
        </w:rPr>
        <w:t xml:space="preserve"> </w:t>
      </w:r>
      <w:proofErr w:type="spellStart"/>
      <w:r w:rsidR="002944E9" w:rsidRPr="00F43B36">
        <w:rPr>
          <w:color w:val="auto"/>
        </w:rPr>
        <w:t>Rumende</w:t>
      </w:r>
      <w:proofErr w:type="spellEnd"/>
      <w:r w:rsidR="002944E9" w:rsidRPr="00F43B36">
        <w:rPr>
          <w:color w:val="auto"/>
        </w:rPr>
        <w:t xml:space="preserve"> oluşan gazlı ve köpüklü şişkinliğin giderilmesi amacıyla kullanılır.</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Hayvanların ilkbaharda aniden ahırdan bol ve taze ot bulunan çayırlara veya yazın</w:t>
      </w:r>
      <w:r w:rsidR="00086A1F" w:rsidRPr="00F43B36">
        <w:rPr>
          <w:rFonts w:ascii="Times New Roman" w:hAnsi="Times New Roman" w:cs="Times New Roman"/>
          <w:noProof/>
          <w:sz w:val="24"/>
          <w:szCs w:val="24"/>
        </w:rPr>
        <w:t xml:space="preserve"> </w:t>
      </w:r>
      <w:r w:rsidR="002C4CF0" w:rsidRPr="00F43B36">
        <w:rPr>
          <w:rFonts w:ascii="Times New Roman" w:hAnsi="Times New Roman" w:cs="Times New Roman"/>
          <w:noProof/>
          <w:sz w:val="24"/>
          <w:szCs w:val="24"/>
        </w:rPr>
        <w:t xml:space="preserve">tane </w:t>
      </w:r>
      <w:r w:rsidRPr="00F43B36">
        <w:rPr>
          <w:rFonts w:ascii="Times New Roman" w:hAnsi="Times New Roman" w:cs="Times New Roman"/>
          <w:noProof/>
          <w:sz w:val="24"/>
          <w:szCs w:val="24"/>
        </w:rPr>
        <w:t>yem bulunan tarlalara çıkartılması sonucu oluşan, rumenin köpüklü şişkinliklerinde gazı rumen içeriğinden ayırarak rumen sondası vasıtasıyla veya hayvanın geviş getirmesini sağlamak suretiyle gazın kolaylıkla dışarı alınmasında yardımcı olur.</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Ayrıca ASİVET, koruyucu amaçla ruminantlarda meraya çıkarılmadan önce verilerek</w:t>
      </w:r>
      <w:r w:rsidR="00B73DC2" w:rsidRPr="00F43B36">
        <w:rPr>
          <w:rFonts w:ascii="Times New Roman" w:hAnsi="Times New Roman" w:cs="Times New Roman"/>
          <w:noProof/>
          <w:sz w:val="24"/>
          <w:szCs w:val="24"/>
        </w:rPr>
        <w:t xml:space="preserve"> taze legüminöz bitkilerin (baklagil) ve taze yonca gibi yüksek nişasta içeriğine sahip taze gıdaların sebep olduğu</w:t>
      </w:r>
      <w:r w:rsidRPr="00F43B36">
        <w:rPr>
          <w:rFonts w:ascii="Times New Roman" w:hAnsi="Times New Roman" w:cs="Times New Roman"/>
          <w:noProof/>
          <w:sz w:val="24"/>
          <w:szCs w:val="24"/>
        </w:rPr>
        <w:t xml:space="preserve"> </w:t>
      </w:r>
      <w:r w:rsidR="00A231E2" w:rsidRPr="00F43B36">
        <w:rPr>
          <w:rFonts w:ascii="Times New Roman" w:hAnsi="Times New Roman" w:cs="Times New Roman"/>
          <w:noProof/>
          <w:sz w:val="24"/>
          <w:szCs w:val="24"/>
        </w:rPr>
        <w:t xml:space="preserve">gıda kaynaklı </w:t>
      </w:r>
      <w:r w:rsidR="00B73DC2" w:rsidRPr="00F43B36">
        <w:rPr>
          <w:rFonts w:ascii="Times New Roman" w:hAnsi="Times New Roman" w:cs="Times New Roman"/>
          <w:noProof/>
          <w:sz w:val="24"/>
          <w:szCs w:val="24"/>
        </w:rPr>
        <w:t xml:space="preserve">şişkinliklerin </w:t>
      </w:r>
      <w:r w:rsidRPr="00F43B36">
        <w:rPr>
          <w:rFonts w:ascii="Times New Roman" w:hAnsi="Times New Roman" w:cs="Times New Roman"/>
          <w:noProof/>
          <w:sz w:val="24"/>
          <w:szCs w:val="24"/>
        </w:rPr>
        <w:t xml:space="preserve">önüne geçilmesi sağlanabilir. </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 xml:space="preserve">KULLANIM ŞEKLİ VE DOZU </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 xml:space="preserve">Veteriner hekim tarafından başka şekilde tavsiye edilmediği takdirde; </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noProof/>
          <w:sz w:val="24"/>
          <w:szCs w:val="24"/>
        </w:rPr>
        <w:t>Dimetilpolisiloksan’ın farmakolojik sağaltım dozu; 8 – 10 mg/kg canlı ağırlıktır.</w:t>
      </w:r>
    </w:p>
    <w:p w:rsidR="00034FB5" w:rsidRPr="00F43B36" w:rsidRDefault="00034FB5" w:rsidP="00086A1F">
      <w:pPr>
        <w:spacing w:after="0" w:line="240" w:lineRule="auto"/>
        <w:jc w:val="both"/>
        <w:rPr>
          <w:rFonts w:ascii="Times New Roman" w:hAnsi="Times New Roman" w:cs="Times New Roman"/>
          <w:bCs/>
          <w:noProof/>
          <w:sz w:val="24"/>
          <w:szCs w:val="24"/>
        </w:rPr>
      </w:pPr>
      <w:r w:rsidRPr="00F43B36">
        <w:rPr>
          <w:rFonts w:ascii="Times New Roman" w:hAnsi="Times New Roman" w:cs="Times New Roman"/>
          <w:bCs/>
          <w:noProof/>
          <w:sz w:val="24"/>
          <w:szCs w:val="24"/>
        </w:rPr>
        <w:t xml:space="preserve">Tedavi amacıyla; </w:t>
      </w:r>
    </w:p>
    <w:p w:rsidR="00034FB5" w:rsidRPr="00F43B36" w:rsidRDefault="00034FB5" w:rsidP="00086A1F">
      <w:pPr>
        <w:spacing w:after="0" w:line="240" w:lineRule="auto"/>
        <w:jc w:val="both"/>
        <w:rPr>
          <w:rFonts w:ascii="Times New Roman" w:hAnsi="Times New Roman" w:cs="Times New Roman"/>
          <w:b/>
          <w:noProof/>
          <w:sz w:val="24"/>
          <w:szCs w:val="24"/>
        </w:rPr>
      </w:pPr>
      <w:r w:rsidRPr="00F43B36">
        <w:rPr>
          <w:rFonts w:ascii="Times New Roman" w:hAnsi="Times New Roman" w:cs="Times New Roman"/>
          <w:noProof/>
          <w:sz w:val="24"/>
          <w:szCs w:val="24"/>
        </w:rPr>
        <w:t>Sığır</w:t>
      </w:r>
      <w:r w:rsidRPr="00F43B36">
        <w:rPr>
          <w:rFonts w:ascii="Times New Roman" w:hAnsi="Times New Roman" w:cs="Times New Roman"/>
          <w:noProof/>
          <w:sz w:val="24"/>
          <w:szCs w:val="24"/>
        </w:rPr>
        <w:tab/>
      </w:r>
      <w:r w:rsidRPr="00F43B36">
        <w:rPr>
          <w:rFonts w:ascii="Times New Roman" w:hAnsi="Times New Roman" w:cs="Times New Roman"/>
          <w:noProof/>
          <w:sz w:val="24"/>
          <w:szCs w:val="24"/>
        </w:rPr>
        <w:tab/>
      </w:r>
      <w:r w:rsidR="0013449B" w:rsidRPr="00F43B36">
        <w:rPr>
          <w:rFonts w:ascii="Times New Roman" w:hAnsi="Times New Roman" w:cs="Times New Roman"/>
          <w:noProof/>
          <w:sz w:val="24"/>
          <w:szCs w:val="24"/>
        </w:rPr>
        <w:tab/>
      </w:r>
      <w:r w:rsidR="008573D5" w:rsidRPr="00F43B36">
        <w:rPr>
          <w:rFonts w:ascii="Times New Roman" w:hAnsi="Times New Roman" w:cs="Times New Roman"/>
          <w:noProof/>
          <w:sz w:val="24"/>
          <w:szCs w:val="24"/>
        </w:rPr>
        <w:t>80</w:t>
      </w:r>
      <w:r w:rsidRPr="00F43B36">
        <w:rPr>
          <w:rFonts w:ascii="Times New Roman" w:hAnsi="Times New Roman" w:cs="Times New Roman"/>
          <w:noProof/>
          <w:sz w:val="24"/>
          <w:szCs w:val="24"/>
        </w:rPr>
        <w:t xml:space="preserve"> - 100 ml / 300 kg canlı ağırlık</w:t>
      </w:r>
      <w:r w:rsidRPr="00F43B36">
        <w:rPr>
          <w:rFonts w:ascii="Times New Roman" w:hAnsi="Times New Roman" w:cs="Times New Roman"/>
          <w:b/>
          <w:noProof/>
          <w:sz w:val="24"/>
          <w:szCs w:val="24"/>
        </w:rPr>
        <w:t xml:space="preserve">    </w:t>
      </w:r>
    </w:p>
    <w:p w:rsidR="00034FB5" w:rsidRPr="00F43B36" w:rsidRDefault="00034FB5" w:rsidP="00086A1F">
      <w:pPr>
        <w:spacing w:after="0" w:line="240" w:lineRule="auto"/>
        <w:jc w:val="both"/>
        <w:rPr>
          <w:rFonts w:ascii="Times New Roman" w:hAnsi="Times New Roman" w:cs="Times New Roman"/>
          <w:b/>
          <w:noProof/>
          <w:sz w:val="24"/>
          <w:szCs w:val="24"/>
        </w:rPr>
      </w:pPr>
      <w:r w:rsidRPr="00F43B36">
        <w:rPr>
          <w:rFonts w:ascii="Times New Roman" w:hAnsi="Times New Roman" w:cs="Times New Roman"/>
          <w:noProof/>
          <w:sz w:val="24"/>
          <w:szCs w:val="24"/>
        </w:rPr>
        <w:t xml:space="preserve">Dana </w:t>
      </w:r>
      <w:r w:rsidRPr="00F43B36">
        <w:rPr>
          <w:rFonts w:ascii="Times New Roman" w:hAnsi="Times New Roman" w:cs="Times New Roman"/>
          <w:noProof/>
          <w:sz w:val="24"/>
          <w:szCs w:val="24"/>
        </w:rPr>
        <w:tab/>
      </w:r>
      <w:r w:rsidRPr="00F43B36">
        <w:rPr>
          <w:rFonts w:ascii="Times New Roman" w:hAnsi="Times New Roman" w:cs="Times New Roman"/>
          <w:noProof/>
          <w:sz w:val="24"/>
          <w:szCs w:val="24"/>
        </w:rPr>
        <w:tab/>
      </w:r>
      <w:r w:rsidR="0013449B" w:rsidRPr="00F43B36">
        <w:rPr>
          <w:rFonts w:ascii="Times New Roman" w:hAnsi="Times New Roman" w:cs="Times New Roman"/>
          <w:noProof/>
          <w:sz w:val="24"/>
          <w:szCs w:val="24"/>
        </w:rPr>
        <w:tab/>
      </w:r>
      <w:r w:rsidR="008573D5" w:rsidRPr="00F43B36">
        <w:rPr>
          <w:rFonts w:ascii="Times New Roman" w:hAnsi="Times New Roman" w:cs="Times New Roman"/>
          <w:noProof/>
          <w:sz w:val="24"/>
          <w:szCs w:val="24"/>
        </w:rPr>
        <w:t>27</w:t>
      </w:r>
      <w:r w:rsidRPr="00F43B36">
        <w:rPr>
          <w:rFonts w:ascii="Times New Roman" w:hAnsi="Times New Roman" w:cs="Times New Roman"/>
          <w:noProof/>
          <w:sz w:val="24"/>
          <w:szCs w:val="24"/>
        </w:rPr>
        <w:t xml:space="preserve"> -</w:t>
      </w:r>
      <w:r w:rsidR="00086A1F" w:rsidRPr="00F43B36">
        <w:rPr>
          <w:rFonts w:ascii="Times New Roman" w:hAnsi="Times New Roman" w:cs="Times New Roman"/>
          <w:noProof/>
          <w:sz w:val="24"/>
          <w:szCs w:val="24"/>
        </w:rPr>
        <w:t xml:space="preserve"> </w:t>
      </w:r>
      <w:r w:rsidR="008573D5" w:rsidRPr="00F43B36">
        <w:rPr>
          <w:rFonts w:ascii="Times New Roman" w:hAnsi="Times New Roman" w:cs="Times New Roman"/>
          <w:noProof/>
          <w:sz w:val="24"/>
          <w:szCs w:val="24"/>
        </w:rPr>
        <w:t>33</w:t>
      </w:r>
      <w:r w:rsidR="00086A1F" w:rsidRPr="00F43B36">
        <w:rPr>
          <w:rFonts w:ascii="Times New Roman" w:hAnsi="Times New Roman" w:cs="Times New Roman"/>
          <w:noProof/>
          <w:sz w:val="24"/>
          <w:szCs w:val="24"/>
        </w:rPr>
        <w:t xml:space="preserve"> ml / </w:t>
      </w:r>
      <w:r w:rsidRPr="00F43B36">
        <w:rPr>
          <w:rFonts w:ascii="Times New Roman" w:hAnsi="Times New Roman" w:cs="Times New Roman"/>
          <w:noProof/>
          <w:sz w:val="24"/>
          <w:szCs w:val="24"/>
        </w:rPr>
        <w:t>100 kg canlı ağırlık</w:t>
      </w:r>
      <w:r w:rsidRPr="00F43B36">
        <w:rPr>
          <w:rFonts w:ascii="Times New Roman" w:hAnsi="Times New Roman" w:cs="Times New Roman"/>
          <w:b/>
          <w:noProof/>
          <w:sz w:val="24"/>
          <w:szCs w:val="24"/>
        </w:rPr>
        <w:t xml:space="preserve">    </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Koyun - Keçi</w:t>
      </w:r>
      <w:r w:rsidRPr="00F43B36">
        <w:rPr>
          <w:rFonts w:ascii="Times New Roman" w:hAnsi="Times New Roman" w:cs="Times New Roman"/>
          <w:noProof/>
          <w:sz w:val="24"/>
          <w:szCs w:val="24"/>
        </w:rPr>
        <w:tab/>
      </w:r>
      <w:r w:rsidRPr="00F43B36">
        <w:rPr>
          <w:rFonts w:ascii="Times New Roman" w:hAnsi="Times New Roman" w:cs="Times New Roman"/>
          <w:noProof/>
          <w:sz w:val="24"/>
          <w:szCs w:val="24"/>
        </w:rPr>
        <w:tab/>
      </w:r>
      <w:r w:rsidR="008573D5" w:rsidRPr="00F43B36">
        <w:rPr>
          <w:rFonts w:ascii="Times New Roman" w:hAnsi="Times New Roman" w:cs="Times New Roman"/>
          <w:noProof/>
          <w:sz w:val="24"/>
          <w:szCs w:val="24"/>
        </w:rPr>
        <w:t>13</w:t>
      </w:r>
      <w:r w:rsidRPr="00F43B36">
        <w:rPr>
          <w:rFonts w:ascii="Times New Roman" w:hAnsi="Times New Roman" w:cs="Times New Roman"/>
          <w:noProof/>
          <w:sz w:val="24"/>
          <w:szCs w:val="24"/>
        </w:rPr>
        <w:t xml:space="preserve"> - </w:t>
      </w:r>
      <w:r w:rsidR="008573D5" w:rsidRPr="00F43B36">
        <w:rPr>
          <w:rFonts w:ascii="Times New Roman" w:hAnsi="Times New Roman" w:cs="Times New Roman"/>
          <w:noProof/>
          <w:sz w:val="24"/>
          <w:szCs w:val="24"/>
        </w:rPr>
        <w:t>17</w:t>
      </w:r>
      <w:r w:rsidRPr="00F43B36">
        <w:rPr>
          <w:rFonts w:ascii="Times New Roman" w:hAnsi="Times New Roman" w:cs="Times New Roman"/>
          <w:noProof/>
          <w:sz w:val="24"/>
          <w:szCs w:val="24"/>
        </w:rPr>
        <w:t xml:space="preserve"> </w:t>
      </w:r>
      <w:r w:rsidR="00086A1F" w:rsidRPr="00F43B36">
        <w:rPr>
          <w:rFonts w:ascii="Times New Roman" w:hAnsi="Times New Roman" w:cs="Times New Roman"/>
          <w:noProof/>
          <w:sz w:val="24"/>
          <w:szCs w:val="24"/>
        </w:rPr>
        <w:t xml:space="preserve">ml / </w:t>
      </w:r>
      <w:r w:rsidRPr="00F43B36">
        <w:rPr>
          <w:rFonts w:ascii="Times New Roman" w:hAnsi="Times New Roman" w:cs="Times New Roman"/>
          <w:noProof/>
          <w:sz w:val="24"/>
          <w:szCs w:val="24"/>
        </w:rPr>
        <w:t>50 kg canlı ağırlık</w:t>
      </w:r>
      <w:r w:rsidRPr="00F43B36">
        <w:rPr>
          <w:rFonts w:ascii="Times New Roman" w:hAnsi="Times New Roman" w:cs="Times New Roman"/>
          <w:b/>
          <w:noProof/>
          <w:sz w:val="24"/>
          <w:szCs w:val="24"/>
        </w:rPr>
        <w:t xml:space="preserve">    </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 xml:space="preserve">ASİVET’ in </w:t>
      </w:r>
      <w:proofErr w:type="spellStart"/>
      <w:r w:rsidRPr="00F43B36">
        <w:rPr>
          <w:rFonts w:ascii="Times New Roman" w:hAnsi="Times New Roman" w:cs="Times New Roman"/>
          <w:sz w:val="24"/>
          <w:szCs w:val="24"/>
        </w:rPr>
        <w:t>rumen</w:t>
      </w:r>
      <w:proofErr w:type="spellEnd"/>
      <w:r w:rsidRPr="00F43B36">
        <w:rPr>
          <w:rFonts w:ascii="Times New Roman" w:hAnsi="Times New Roman" w:cs="Times New Roman"/>
          <w:sz w:val="24"/>
          <w:szCs w:val="24"/>
        </w:rPr>
        <w:t xml:space="preserve"> içeriği ile iyi karışabilmesi için 1 veya 2 litre su içinde verilmesi tavsiye olunur. </w:t>
      </w:r>
      <w:r w:rsidR="00ED5275" w:rsidRPr="00F43B36">
        <w:rPr>
          <w:rFonts w:ascii="Times New Roman" w:hAnsi="Times New Roman" w:cs="Times New Roman"/>
          <w:sz w:val="24"/>
          <w:szCs w:val="24"/>
        </w:rPr>
        <w:t>O</w:t>
      </w:r>
      <w:r w:rsidRPr="00F43B36">
        <w:rPr>
          <w:rFonts w:ascii="Times New Roman" w:hAnsi="Times New Roman" w:cs="Times New Roman"/>
          <w:sz w:val="24"/>
          <w:szCs w:val="24"/>
        </w:rPr>
        <w:t xml:space="preserve">ral yolla direkt içirilerek ya da </w:t>
      </w:r>
      <w:proofErr w:type="spellStart"/>
      <w:r w:rsidRPr="00F43B36">
        <w:rPr>
          <w:rFonts w:ascii="Times New Roman" w:hAnsi="Times New Roman" w:cs="Times New Roman"/>
          <w:sz w:val="24"/>
          <w:szCs w:val="24"/>
        </w:rPr>
        <w:t>rumen</w:t>
      </w:r>
      <w:proofErr w:type="spellEnd"/>
      <w:r w:rsidRPr="00F43B36">
        <w:rPr>
          <w:rFonts w:ascii="Times New Roman" w:hAnsi="Times New Roman" w:cs="Times New Roman"/>
          <w:sz w:val="24"/>
          <w:szCs w:val="24"/>
        </w:rPr>
        <w:t xml:space="preserve"> sondası ile uygulanır.</w:t>
      </w:r>
      <w:r w:rsidRPr="00F43B36">
        <w:rPr>
          <w:rFonts w:ascii="Times New Roman" w:hAnsi="Times New Roman" w:cs="Times New Roman"/>
          <w:bCs/>
          <w:sz w:val="24"/>
          <w:szCs w:val="24"/>
        </w:rPr>
        <w:t xml:space="preserve"> Emülsiyon kullanılmadan önce şişe iyice çalkalanmalıdır.</w:t>
      </w:r>
      <w:r w:rsidRPr="00F43B36">
        <w:rPr>
          <w:rFonts w:ascii="Times New Roman" w:hAnsi="Times New Roman" w:cs="Times New Roman"/>
          <w:sz w:val="24"/>
          <w:szCs w:val="24"/>
        </w:rPr>
        <w:t xml:space="preserve"> </w:t>
      </w:r>
      <w:r w:rsidR="00D30285" w:rsidRPr="00F43B36">
        <w:rPr>
          <w:rFonts w:ascii="Times New Roman" w:hAnsi="Times New Roman" w:cs="Times New Roman"/>
          <w:sz w:val="24"/>
          <w:szCs w:val="24"/>
        </w:rPr>
        <w:t>A</w:t>
      </w:r>
      <w:r w:rsidRPr="00F43B36">
        <w:rPr>
          <w:rFonts w:ascii="Times New Roman" w:hAnsi="Times New Roman" w:cs="Times New Roman"/>
          <w:sz w:val="24"/>
          <w:szCs w:val="24"/>
        </w:rPr>
        <w:t xml:space="preserve">kciğer üzerindeki basıncı azaltmak </w:t>
      </w:r>
      <w:r w:rsidR="008573D5" w:rsidRPr="00F43B36">
        <w:rPr>
          <w:rFonts w:ascii="Times New Roman" w:hAnsi="Times New Roman" w:cs="Times New Roman"/>
          <w:sz w:val="24"/>
          <w:szCs w:val="24"/>
        </w:rPr>
        <w:t xml:space="preserve">amacıyla </w:t>
      </w:r>
      <w:r w:rsidR="00D30285" w:rsidRPr="00F43B36">
        <w:rPr>
          <w:rFonts w:ascii="Times New Roman" w:hAnsi="Times New Roman" w:cs="Times New Roman"/>
          <w:sz w:val="24"/>
          <w:szCs w:val="24"/>
        </w:rPr>
        <w:t xml:space="preserve">hayvanın başı </w:t>
      </w:r>
      <w:r w:rsidR="008573D5" w:rsidRPr="00F43B36">
        <w:rPr>
          <w:rFonts w:ascii="Times New Roman" w:hAnsi="Times New Roman" w:cs="Times New Roman"/>
          <w:sz w:val="24"/>
          <w:szCs w:val="24"/>
        </w:rPr>
        <w:t>yukarı yönde olacak şekilde</w:t>
      </w:r>
      <w:r w:rsidRPr="00F43B36">
        <w:rPr>
          <w:rFonts w:ascii="Times New Roman" w:hAnsi="Times New Roman" w:cs="Times New Roman"/>
          <w:sz w:val="24"/>
          <w:szCs w:val="24"/>
        </w:rPr>
        <w:t xml:space="preserve"> eğimli bir yere çekilmelidir. </w:t>
      </w:r>
    </w:p>
    <w:p w:rsidR="00603A0D"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Genellikle bir kez ilaç uygulaması sağaltım için yeterlidir. Gerekli görüldüğünde 6 – 8 saat sonra aynı dozlar tekrarlanabilir.</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Oral yolla;</w:t>
      </w:r>
    </w:p>
    <w:p w:rsidR="00034FB5" w:rsidRPr="00F43B36" w:rsidRDefault="00034FB5" w:rsidP="00086A1F">
      <w:pPr>
        <w:spacing w:after="0" w:line="240" w:lineRule="auto"/>
        <w:jc w:val="both"/>
        <w:rPr>
          <w:rFonts w:ascii="Times New Roman" w:hAnsi="Times New Roman" w:cs="Times New Roman"/>
          <w:noProof/>
          <w:sz w:val="24"/>
          <w:szCs w:val="24"/>
          <w:u w:val="single"/>
        </w:rPr>
      </w:pPr>
      <w:r w:rsidRPr="00F43B36">
        <w:rPr>
          <w:rFonts w:ascii="Times New Roman" w:hAnsi="Times New Roman" w:cs="Times New Roman"/>
          <w:noProof/>
          <w:sz w:val="24"/>
          <w:szCs w:val="24"/>
        </w:rPr>
        <w:lastRenderedPageBreak/>
        <w:t>Tavsiye edilen miktardaki  emülsiyon bol su ile (5- 10 misli) karıştırılarak verilir. Genellikle tek uygulama yeterlidir.</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Rumen içi yolla;</w:t>
      </w:r>
    </w:p>
    <w:p w:rsidR="00034FB5" w:rsidRPr="00F43B36" w:rsidRDefault="00ED527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U</w:t>
      </w:r>
      <w:r w:rsidR="00034FB5" w:rsidRPr="00F43B36">
        <w:rPr>
          <w:rFonts w:ascii="Times New Roman" w:hAnsi="Times New Roman" w:cs="Times New Roman"/>
          <w:noProof/>
          <w:sz w:val="24"/>
          <w:szCs w:val="24"/>
        </w:rPr>
        <w:t>ygulamalar ağız</w:t>
      </w:r>
      <w:r w:rsidR="0013449B" w:rsidRPr="00F43B36">
        <w:rPr>
          <w:rFonts w:ascii="Times New Roman" w:hAnsi="Times New Roman" w:cs="Times New Roman"/>
          <w:noProof/>
          <w:sz w:val="24"/>
          <w:szCs w:val="24"/>
        </w:rPr>
        <w:t>dan direk veya rumen sondasıyla</w:t>
      </w:r>
      <w:r w:rsidR="00034FB5" w:rsidRPr="00F43B36">
        <w:rPr>
          <w:rFonts w:ascii="Times New Roman" w:hAnsi="Times New Roman" w:cs="Times New Roman"/>
          <w:noProof/>
          <w:sz w:val="24"/>
          <w:szCs w:val="24"/>
        </w:rPr>
        <w:t xml:space="preserve"> yapılmalıdır. Çok acil durumlarda asepsi ve antisepsi kurallarına çok iyi uyularak  trokarla sol fossa paralumbalisten rumene girilir. Önce bir miktar gaz çıkarılır, sonra emülsiyon sulandırılmadan içeriye verilir.</w:t>
      </w:r>
    </w:p>
    <w:p w:rsidR="008573D5" w:rsidRPr="00F43B36" w:rsidRDefault="008573D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noProof/>
          <w:sz w:val="24"/>
          <w:szCs w:val="24"/>
        </w:rPr>
        <w:t>Dimetilpolisiloksan’ın koruma için farmakolojik dozu; 1 – 2.5 mg/kg canlı ağırlıktır.</w:t>
      </w:r>
    </w:p>
    <w:p w:rsidR="00034FB5" w:rsidRPr="00F43B36" w:rsidRDefault="00034FB5" w:rsidP="00086A1F">
      <w:pPr>
        <w:spacing w:after="0" w:line="240" w:lineRule="auto"/>
        <w:jc w:val="both"/>
        <w:rPr>
          <w:rFonts w:ascii="Times New Roman" w:hAnsi="Times New Roman" w:cs="Times New Roman"/>
          <w:bCs/>
          <w:noProof/>
          <w:sz w:val="24"/>
          <w:szCs w:val="24"/>
        </w:rPr>
      </w:pPr>
      <w:r w:rsidRPr="00F43B36">
        <w:rPr>
          <w:rFonts w:ascii="Times New Roman" w:hAnsi="Times New Roman" w:cs="Times New Roman"/>
          <w:bCs/>
          <w:noProof/>
          <w:sz w:val="24"/>
          <w:szCs w:val="24"/>
        </w:rPr>
        <w:t xml:space="preserve">Koruma amacıyla; </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S</w:t>
      </w:r>
      <w:r w:rsidR="0013449B" w:rsidRPr="00F43B36">
        <w:rPr>
          <w:rFonts w:ascii="Times New Roman" w:hAnsi="Times New Roman" w:cs="Times New Roman"/>
          <w:noProof/>
          <w:sz w:val="24"/>
          <w:szCs w:val="24"/>
        </w:rPr>
        <w:t>ığır</w:t>
      </w:r>
      <w:r w:rsidR="0013449B" w:rsidRPr="00F43B36">
        <w:rPr>
          <w:rFonts w:ascii="Times New Roman" w:hAnsi="Times New Roman" w:cs="Times New Roman"/>
          <w:noProof/>
          <w:sz w:val="24"/>
          <w:szCs w:val="24"/>
        </w:rPr>
        <w:tab/>
      </w:r>
      <w:r w:rsidR="0013449B" w:rsidRPr="00F43B36">
        <w:rPr>
          <w:rFonts w:ascii="Times New Roman" w:hAnsi="Times New Roman" w:cs="Times New Roman"/>
          <w:noProof/>
          <w:sz w:val="24"/>
          <w:szCs w:val="24"/>
        </w:rPr>
        <w:tab/>
      </w:r>
      <w:r w:rsidR="0013449B" w:rsidRPr="00F43B36">
        <w:rPr>
          <w:rFonts w:ascii="Times New Roman" w:hAnsi="Times New Roman" w:cs="Times New Roman"/>
          <w:noProof/>
          <w:sz w:val="24"/>
          <w:szCs w:val="24"/>
        </w:rPr>
        <w:tab/>
      </w:r>
      <w:r w:rsidRPr="00F43B36">
        <w:rPr>
          <w:rFonts w:ascii="Times New Roman" w:hAnsi="Times New Roman" w:cs="Times New Roman"/>
          <w:noProof/>
          <w:sz w:val="24"/>
          <w:szCs w:val="24"/>
        </w:rPr>
        <w:t>10 -</w:t>
      </w:r>
      <w:r w:rsidR="008573D5" w:rsidRPr="00F43B36">
        <w:rPr>
          <w:rFonts w:ascii="Times New Roman" w:hAnsi="Times New Roman" w:cs="Times New Roman"/>
          <w:noProof/>
          <w:sz w:val="24"/>
          <w:szCs w:val="24"/>
        </w:rPr>
        <w:t xml:space="preserve"> </w:t>
      </w:r>
      <w:r w:rsidRPr="00F43B36">
        <w:rPr>
          <w:rFonts w:ascii="Times New Roman" w:hAnsi="Times New Roman" w:cs="Times New Roman"/>
          <w:noProof/>
          <w:sz w:val="24"/>
          <w:szCs w:val="24"/>
        </w:rPr>
        <w:t>25 ml</w:t>
      </w:r>
      <w:r w:rsidR="008573D5" w:rsidRPr="00F43B36">
        <w:rPr>
          <w:rFonts w:ascii="Times New Roman" w:hAnsi="Times New Roman" w:cs="Times New Roman"/>
          <w:noProof/>
          <w:sz w:val="24"/>
          <w:szCs w:val="24"/>
        </w:rPr>
        <w:t xml:space="preserve"> </w:t>
      </w:r>
      <w:r w:rsidRPr="00F43B36">
        <w:rPr>
          <w:rFonts w:ascii="Times New Roman" w:hAnsi="Times New Roman" w:cs="Times New Roman"/>
          <w:noProof/>
          <w:sz w:val="24"/>
          <w:szCs w:val="24"/>
        </w:rPr>
        <w:t>/ 300 kg canlı ağırlık</w:t>
      </w:r>
      <w:r w:rsidRPr="00F43B36">
        <w:rPr>
          <w:rFonts w:ascii="Times New Roman" w:hAnsi="Times New Roman" w:cs="Times New Roman"/>
          <w:b/>
          <w:noProof/>
          <w:sz w:val="24"/>
          <w:szCs w:val="24"/>
        </w:rPr>
        <w:t xml:space="preserve">    </w:t>
      </w:r>
    </w:p>
    <w:p w:rsidR="00034FB5" w:rsidRPr="00F43B36" w:rsidRDefault="0013449B"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Dana</w:t>
      </w:r>
      <w:r w:rsidRPr="00F43B36">
        <w:rPr>
          <w:rFonts w:ascii="Times New Roman" w:hAnsi="Times New Roman" w:cs="Times New Roman"/>
          <w:noProof/>
          <w:sz w:val="24"/>
          <w:szCs w:val="24"/>
        </w:rPr>
        <w:tab/>
      </w:r>
      <w:r w:rsidRPr="00F43B36">
        <w:rPr>
          <w:rFonts w:ascii="Times New Roman" w:hAnsi="Times New Roman" w:cs="Times New Roman"/>
          <w:noProof/>
          <w:sz w:val="24"/>
          <w:szCs w:val="24"/>
        </w:rPr>
        <w:tab/>
      </w:r>
      <w:r w:rsidRPr="00F43B36">
        <w:rPr>
          <w:rFonts w:ascii="Times New Roman" w:hAnsi="Times New Roman" w:cs="Times New Roman"/>
          <w:noProof/>
          <w:sz w:val="24"/>
          <w:szCs w:val="24"/>
        </w:rPr>
        <w:tab/>
      </w:r>
      <w:r w:rsidR="008573D5" w:rsidRPr="00F43B36">
        <w:rPr>
          <w:rFonts w:ascii="Times New Roman" w:hAnsi="Times New Roman" w:cs="Times New Roman"/>
          <w:noProof/>
          <w:sz w:val="24"/>
          <w:szCs w:val="24"/>
        </w:rPr>
        <w:t xml:space="preserve">3 </w:t>
      </w:r>
      <w:r w:rsidR="00034FB5" w:rsidRPr="00F43B36">
        <w:rPr>
          <w:rFonts w:ascii="Times New Roman" w:hAnsi="Times New Roman" w:cs="Times New Roman"/>
          <w:noProof/>
          <w:sz w:val="24"/>
          <w:szCs w:val="24"/>
        </w:rPr>
        <w:t xml:space="preserve">- </w:t>
      </w:r>
      <w:r w:rsidR="008573D5" w:rsidRPr="00F43B36">
        <w:rPr>
          <w:rFonts w:ascii="Times New Roman" w:hAnsi="Times New Roman" w:cs="Times New Roman"/>
          <w:noProof/>
          <w:sz w:val="24"/>
          <w:szCs w:val="24"/>
        </w:rPr>
        <w:t xml:space="preserve">8 </w:t>
      </w:r>
      <w:r w:rsidR="00086A1F" w:rsidRPr="00F43B36">
        <w:rPr>
          <w:rFonts w:ascii="Times New Roman" w:hAnsi="Times New Roman" w:cs="Times New Roman"/>
          <w:noProof/>
          <w:sz w:val="24"/>
          <w:szCs w:val="24"/>
        </w:rPr>
        <w:t xml:space="preserve">ml / </w:t>
      </w:r>
      <w:r w:rsidR="00034FB5" w:rsidRPr="00F43B36">
        <w:rPr>
          <w:rFonts w:ascii="Times New Roman" w:hAnsi="Times New Roman" w:cs="Times New Roman"/>
          <w:noProof/>
          <w:sz w:val="24"/>
          <w:szCs w:val="24"/>
        </w:rPr>
        <w:t>100 kg canlı ağırlık</w:t>
      </w:r>
      <w:r w:rsidR="00034FB5" w:rsidRPr="00F43B36">
        <w:rPr>
          <w:rFonts w:ascii="Times New Roman" w:hAnsi="Times New Roman" w:cs="Times New Roman"/>
          <w:b/>
          <w:noProof/>
          <w:sz w:val="24"/>
          <w:szCs w:val="24"/>
        </w:rPr>
        <w:t xml:space="preserve">    </w:t>
      </w:r>
    </w:p>
    <w:p w:rsidR="00034FB5" w:rsidRPr="00F43B36" w:rsidRDefault="00034FB5" w:rsidP="00086A1F">
      <w:pPr>
        <w:keepNext/>
        <w:spacing w:after="0" w:line="240" w:lineRule="auto"/>
        <w:jc w:val="both"/>
        <w:outlineLvl w:val="0"/>
        <w:rPr>
          <w:rFonts w:ascii="Times New Roman" w:hAnsi="Times New Roman" w:cs="Times New Roman"/>
          <w:b/>
          <w:noProof/>
          <w:sz w:val="24"/>
          <w:szCs w:val="24"/>
        </w:rPr>
      </w:pPr>
      <w:r w:rsidRPr="00F43B36">
        <w:rPr>
          <w:rFonts w:ascii="Times New Roman" w:hAnsi="Times New Roman" w:cs="Times New Roman"/>
          <w:sz w:val="24"/>
          <w:szCs w:val="24"/>
        </w:rPr>
        <w:t>Koyun - Keçi</w:t>
      </w:r>
      <w:r w:rsidRPr="00F43B36">
        <w:rPr>
          <w:rFonts w:ascii="Times New Roman" w:hAnsi="Times New Roman" w:cs="Times New Roman"/>
          <w:sz w:val="24"/>
          <w:szCs w:val="24"/>
        </w:rPr>
        <w:tab/>
      </w:r>
      <w:r w:rsidR="0013449B" w:rsidRPr="00F43B36">
        <w:rPr>
          <w:rFonts w:ascii="Times New Roman" w:hAnsi="Times New Roman" w:cs="Times New Roman"/>
          <w:sz w:val="24"/>
          <w:szCs w:val="24"/>
        </w:rPr>
        <w:tab/>
      </w:r>
      <w:r w:rsidR="008573D5" w:rsidRPr="00F43B36">
        <w:rPr>
          <w:rFonts w:ascii="Times New Roman" w:hAnsi="Times New Roman" w:cs="Times New Roman"/>
          <w:sz w:val="24"/>
          <w:szCs w:val="24"/>
        </w:rPr>
        <w:t>4</w:t>
      </w:r>
      <w:r w:rsidR="00086A1F" w:rsidRPr="00F43B36">
        <w:rPr>
          <w:rFonts w:ascii="Times New Roman" w:hAnsi="Times New Roman" w:cs="Times New Roman"/>
          <w:sz w:val="24"/>
          <w:szCs w:val="24"/>
        </w:rPr>
        <w:t xml:space="preserve"> ml / </w:t>
      </w:r>
      <w:r w:rsidRPr="00F43B36">
        <w:rPr>
          <w:rFonts w:ascii="Times New Roman" w:hAnsi="Times New Roman" w:cs="Times New Roman"/>
          <w:sz w:val="24"/>
          <w:szCs w:val="24"/>
        </w:rPr>
        <w:t xml:space="preserve">50 </w:t>
      </w:r>
      <w:r w:rsidRPr="00F43B36">
        <w:rPr>
          <w:rFonts w:ascii="Times New Roman" w:hAnsi="Times New Roman" w:cs="Times New Roman"/>
          <w:noProof/>
          <w:sz w:val="24"/>
          <w:szCs w:val="24"/>
        </w:rPr>
        <w:t>kg canlı ağırlık</w:t>
      </w:r>
      <w:r w:rsidRPr="00F43B36">
        <w:rPr>
          <w:rFonts w:ascii="Times New Roman" w:hAnsi="Times New Roman" w:cs="Times New Roman"/>
          <w:b/>
          <w:noProof/>
          <w:sz w:val="24"/>
          <w:szCs w:val="24"/>
        </w:rPr>
        <w:t xml:space="preserve">    </w:t>
      </w:r>
    </w:p>
    <w:p w:rsidR="00034FB5" w:rsidRPr="00F43B36" w:rsidRDefault="00034FB5" w:rsidP="00086A1F">
      <w:pPr>
        <w:keepNext/>
        <w:spacing w:after="0" w:line="240" w:lineRule="auto"/>
        <w:jc w:val="both"/>
        <w:outlineLvl w:val="0"/>
        <w:rPr>
          <w:rFonts w:ascii="Times New Roman" w:hAnsi="Times New Roman" w:cs="Times New Roman"/>
          <w:noProof/>
          <w:sz w:val="24"/>
          <w:szCs w:val="24"/>
        </w:rPr>
      </w:pPr>
      <w:r w:rsidRPr="00F43B36">
        <w:rPr>
          <w:rFonts w:ascii="Times New Roman" w:hAnsi="Times New Roman" w:cs="Times New Roman"/>
          <w:noProof/>
          <w:sz w:val="24"/>
          <w:szCs w:val="24"/>
        </w:rPr>
        <w:t xml:space="preserve">Meraya çıkarılmadan önce profilaktik olarak, tavsiye edilen miktarlardaki emülsiyon 5- 10 misli sulandırılarak içirilir veya burun meri sondası ile verilir. </w:t>
      </w:r>
    </w:p>
    <w:p w:rsidR="00034FB5" w:rsidRPr="00F43B36" w:rsidRDefault="00034FB5" w:rsidP="00086A1F">
      <w:pPr>
        <w:keepNext/>
        <w:spacing w:after="0" w:line="240" w:lineRule="auto"/>
        <w:jc w:val="both"/>
        <w:outlineLvl w:val="3"/>
        <w:rPr>
          <w:rFonts w:ascii="Times New Roman" w:hAnsi="Times New Roman" w:cs="Times New Roman"/>
          <w:b/>
          <w:bCs/>
          <w:noProof/>
          <w:sz w:val="24"/>
          <w:szCs w:val="24"/>
        </w:rPr>
      </w:pPr>
      <w:r w:rsidRPr="00F43B36">
        <w:rPr>
          <w:rFonts w:ascii="Times New Roman" w:hAnsi="Times New Roman" w:cs="Times New Roman"/>
          <w:b/>
          <w:noProof/>
          <w:sz w:val="24"/>
          <w:szCs w:val="24"/>
        </w:rPr>
        <w:t>ÖZEL KLİNİK BİLGİLER VE HEDEF TÜRLER İÇİN UYARILAR</w:t>
      </w:r>
    </w:p>
    <w:p w:rsidR="0087423F"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 xml:space="preserve">Akut timpanilerde, destek tedavi olarak asfeksi ve kalp yetmezliği için kalbi takviye edici ilaçların </w:t>
      </w:r>
      <w:r w:rsidR="00AA290D" w:rsidRPr="00F43B36">
        <w:rPr>
          <w:rFonts w:ascii="Times New Roman" w:hAnsi="Times New Roman" w:cs="Times New Roman"/>
          <w:noProof/>
          <w:sz w:val="24"/>
          <w:szCs w:val="24"/>
        </w:rPr>
        <w:t xml:space="preserve">verilmesi yararlı olacaktır. </w:t>
      </w:r>
      <w:r w:rsidR="00374936" w:rsidRPr="00F43B36">
        <w:rPr>
          <w:rFonts w:ascii="Times New Roman" w:hAnsi="Times New Roman" w:cs="Times New Roman"/>
          <w:noProof/>
          <w:sz w:val="24"/>
          <w:szCs w:val="24"/>
        </w:rPr>
        <w:t>Asivet Oral Emülsiyon şişesini kullanmadan önce iyice çalkalayınız.</w:t>
      </w:r>
      <w:r w:rsidR="0013449B" w:rsidRPr="00F43B36">
        <w:rPr>
          <w:rFonts w:ascii="Times New Roman" w:hAnsi="Times New Roman" w:cs="Times New Roman"/>
          <w:noProof/>
          <w:sz w:val="24"/>
          <w:szCs w:val="24"/>
        </w:rPr>
        <w:t xml:space="preserve"> </w:t>
      </w:r>
      <w:r w:rsidR="00ED5275" w:rsidRPr="00F43B36">
        <w:rPr>
          <w:rFonts w:ascii="Times New Roman" w:hAnsi="Times New Roman" w:cs="Times New Roman"/>
          <w:noProof/>
          <w:sz w:val="24"/>
          <w:szCs w:val="24"/>
        </w:rPr>
        <w:t>U</w:t>
      </w:r>
      <w:r w:rsidR="0087423F" w:rsidRPr="00F43B36">
        <w:rPr>
          <w:rFonts w:ascii="Times New Roman" w:hAnsi="Times New Roman" w:cs="Times New Roman"/>
          <w:noProof/>
          <w:sz w:val="24"/>
          <w:szCs w:val="24"/>
        </w:rPr>
        <w:t>ygulamalar ağızdan direk veya rumen sondasıyla yapılmalıdır. Çok acil durumlarda asepsi ve antisepsi kurallarına çok iyi uyularak  trokarla sığırlarda sol fossa paralumbalisten rumene</w:t>
      </w:r>
      <w:r w:rsidR="0013449B" w:rsidRPr="00F43B36">
        <w:rPr>
          <w:rFonts w:ascii="Times New Roman" w:hAnsi="Times New Roman" w:cs="Times New Roman"/>
          <w:noProof/>
          <w:sz w:val="24"/>
          <w:szCs w:val="24"/>
        </w:rPr>
        <w:t xml:space="preserve"> </w:t>
      </w:r>
      <w:r w:rsidR="0087423F" w:rsidRPr="00F43B36">
        <w:rPr>
          <w:rFonts w:ascii="Times New Roman" w:hAnsi="Times New Roman" w:cs="Times New Roman"/>
          <w:noProof/>
          <w:sz w:val="24"/>
          <w:szCs w:val="24"/>
        </w:rPr>
        <w:t>girilir. Önce bir miktar gaz çıkarılır, sonra emülsiyon sulandırılmadan içeriye verilir.</w:t>
      </w:r>
    </w:p>
    <w:p w:rsidR="002944E9" w:rsidRPr="00F43B36" w:rsidRDefault="002944E9"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Sadece köpüklü şişkinliklerde etkili olup, gaz üretimini önlemeye yönelik bir etkisi yoktur.</w:t>
      </w:r>
    </w:p>
    <w:p w:rsidR="00034FB5" w:rsidRPr="00F43B36" w:rsidRDefault="00034FB5" w:rsidP="00086A1F">
      <w:pPr>
        <w:spacing w:after="0" w:line="240" w:lineRule="auto"/>
        <w:jc w:val="both"/>
        <w:rPr>
          <w:rFonts w:ascii="Times New Roman" w:hAnsi="Times New Roman" w:cs="Times New Roman"/>
          <w:bCs/>
          <w:noProof/>
          <w:sz w:val="24"/>
          <w:szCs w:val="24"/>
        </w:rPr>
      </w:pPr>
      <w:r w:rsidRPr="00F43B36">
        <w:rPr>
          <w:rFonts w:ascii="Times New Roman" w:hAnsi="Times New Roman" w:cs="Times New Roman"/>
          <w:noProof/>
          <w:sz w:val="24"/>
          <w:szCs w:val="24"/>
        </w:rPr>
        <w:t xml:space="preserve"> </w:t>
      </w:r>
      <w:r w:rsidRPr="00F43B36">
        <w:rPr>
          <w:rFonts w:ascii="Times New Roman" w:hAnsi="Times New Roman" w:cs="Times New Roman"/>
          <w:b/>
          <w:noProof/>
          <w:sz w:val="24"/>
          <w:szCs w:val="24"/>
        </w:rPr>
        <w:t>Gebelikte</w:t>
      </w:r>
      <w:r w:rsidR="0087423F" w:rsidRPr="00F43B36">
        <w:rPr>
          <w:rFonts w:ascii="Times New Roman" w:hAnsi="Times New Roman" w:cs="Times New Roman"/>
          <w:b/>
          <w:noProof/>
          <w:sz w:val="24"/>
          <w:szCs w:val="24"/>
        </w:rPr>
        <w:t xml:space="preserve"> ve Laktasyonda Kullanım</w:t>
      </w:r>
      <w:r w:rsidRPr="00F43B36">
        <w:rPr>
          <w:rFonts w:ascii="Times New Roman" w:hAnsi="Times New Roman" w:cs="Times New Roman"/>
          <w:b/>
          <w:noProof/>
          <w:sz w:val="24"/>
          <w:szCs w:val="24"/>
        </w:rPr>
        <w:t xml:space="preserve">: </w:t>
      </w:r>
      <w:r w:rsidR="0087423F" w:rsidRPr="00F43B36">
        <w:rPr>
          <w:rFonts w:ascii="Times New Roman" w:hAnsi="Times New Roman" w:cs="Times New Roman"/>
          <w:noProof/>
          <w:sz w:val="24"/>
          <w:szCs w:val="24"/>
        </w:rPr>
        <w:t>Dimetilpolisiloksan (Simethicone)</w:t>
      </w:r>
      <w:r w:rsidR="0087423F" w:rsidRPr="00F43B36">
        <w:rPr>
          <w:rFonts w:ascii="Times New Roman" w:hAnsi="Times New Roman" w:cs="Times New Roman"/>
          <w:bCs/>
          <w:noProof/>
          <w:sz w:val="24"/>
          <w:szCs w:val="24"/>
        </w:rPr>
        <w:t>, oral yolla alındığında vücut tarafından emilmediği için gebe ve süt veren hayvanlarda güvenli bir şekilde kullanılabilir.</w:t>
      </w:r>
    </w:p>
    <w:p w:rsidR="00034FB5" w:rsidRPr="00F43B36" w:rsidRDefault="00034FB5" w:rsidP="00086A1F">
      <w:pPr>
        <w:spacing w:after="0" w:line="240" w:lineRule="auto"/>
        <w:jc w:val="both"/>
        <w:rPr>
          <w:rFonts w:ascii="Times New Roman" w:hAnsi="Times New Roman" w:cs="Times New Roman"/>
          <w:b/>
          <w:noProof/>
          <w:sz w:val="24"/>
          <w:szCs w:val="24"/>
        </w:rPr>
      </w:pPr>
      <w:r w:rsidRPr="00F43B36">
        <w:rPr>
          <w:rFonts w:ascii="Times New Roman" w:hAnsi="Times New Roman" w:cs="Times New Roman"/>
          <w:b/>
          <w:noProof/>
          <w:sz w:val="24"/>
          <w:szCs w:val="24"/>
        </w:rPr>
        <w:t>İSTENMEYEN/YAN ETKİLER</w:t>
      </w:r>
    </w:p>
    <w:p w:rsidR="007B0C57" w:rsidRPr="00F43B36" w:rsidRDefault="007B0C57" w:rsidP="007B0C57">
      <w:pPr>
        <w:spacing w:after="0" w:line="240" w:lineRule="auto"/>
        <w:jc w:val="both"/>
        <w:rPr>
          <w:rFonts w:ascii="Times New Roman" w:hAnsi="Times New Roman" w:cs="Times New Roman"/>
          <w:strike/>
          <w:noProof/>
          <w:sz w:val="24"/>
          <w:szCs w:val="24"/>
        </w:rPr>
      </w:pPr>
      <w:r w:rsidRPr="00F43B36">
        <w:rPr>
          <w:rFonts w:ascii="Times New Roman" w:hAnsi="Times New Roman" w:cs="Times New Roman"/>
          <w:sz w:val="24"/>
          <w:szCs w:val="24"/>
        </w:rPr>
        <w:t xml:space="preserve">Bilinen bir yan/istenmeyen etkisi yoktur. </w:t>
      </w:r>
      <w:r w:rsidRPr="00F43B36">
        <w:rPr>
          <w:rFonts w:ascii="Times New Roman" w:hAnsi="Times New Roman" w:cs="Times New Roman"/>
          <w:noProof/>
          <w:sz w:val="24"/>
          <w:szCs w:val="24"/>
        </w:rPr>
        <w:t xml:space="preserve">Gastrointestinal kanalın mikroflorası üzerine istenmeyen/yan bir etkisi bulunmamaktadır. </w:t>
      </w:r>
    </w:p>
    <w:p w:rsidR="00034FB5" w:rsidRPr="00F43B36" w:rsidRDefault="00034FB5" w:rsidP="00086A1F">
      <w:pPr>
        <w:spacing w:after="0"/>
        <w:jc w:val="both"/>
        <w:rPr>
          <w:rFonts w:ascii="Times New Roman" w:hAnsi="Times New Roman" w:cs="Times New Roman"/>
          <w:b/>
          <w:sz w:val="24"/>
          <w:szCs w:val="24"/>
        </w:rPr>
      </w:pPr>
      <w:r w:rsidRPr="00F43B36">
        <w:rPr>
          <w:rFonts w:ascii="Times New Roman" w:hAnsi="Times New Roman" w:cs="Times New Roman"/>
          <w:b/>
          <w:sz w:val="24"/>
          <w:szCs w:val="24"/>
        </w:rPr>
        <w:t>İLAÇ ETKİLEŞİMLERİ</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Formaldehid, kresol, yağlar veya alkol içeren anti-timpanik preparatlar Asivet’in etki mekanizmasını zorlaştırdığından bu preparatlar uygulandıktan sonra verilecek emülsiyon miktarı 2 hatta 3 katına çıkarılmalıdır.</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DOZ AŞIMINDA BELİRTİLER, TEDBİRLER VE ANTİDOT</w:t>
      </w:r>
    </w:p>
    <w:p w:rsidR="00034FB5" w:rsidRPr="00F43B36" w:rsidRDefault="002C1386"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Dimetilpolisiloksan (Simethicone)</w:t>
      </w:r>
      <w:r w:rsidRPr="00F43B36">
        <w:rPr>
          <w:rFonts w:ascii="Times New Roman" w:hAnsi="Times New Roman" w:cs="Times New Roman"/>
          <w:bCs/>
          <w:noProof/>
          <w:sz w:val="24"/>
          <w:szCs w:val="24"/>
        </w:rPr>
        <w:t>,</w:t>
      </w:r>
      <w:r w:rsidR="00086A1F" w:rsidRPr="00F43B36">
        <w:rPr>
          <w:rFonts w:ascii="Times New Roman" w:hAnsi="Times New Roman" w:cs="Times New Roman"/>
          <w:noProof/>
          <w:sz w:val="24"/>
          <w:szCs w:val="24"/>
        </w:rPr>
        <w:t xml:space="preserve"> </w:t>
      </w:r>
      <w:r w:rsidR="00034FB5" w:rsidRPr="00F43B36">
        <w:rPr>
          <w:rFonts w:ascii="Times New Roman" w:hAnsi="Times New Roman" w:cs="Times New Roman"/>
          <w:noProof/>
          <w:sz w:val="24"/>
          <w:szCs w:val="24"/>
        </w:rPr>
        <w:t>polimerize dimetilsilikon türevi yağlı, inert bir sıvı olduğundan, evcil hayvanların sindirim kanalından emilmez. Bu nedenle de uygulandığı hayvanlarda zehirlenme riski yaratma</w:t>
      </w:r>
      <w:r w:rsidR="007B0C57" w:rsidRPr="00F43B36">
        <w:rPr>
          <w:rFonts w:ascii="Times New Roman" w:hAnsi="Times New Roman" w:cs="Times New Roman"/>
          <w:noProof/>
          <w:sz w:val="24"/>
          <w:szCs w:val="24"/>
        </w:rPr>
        <w:t>sı beklenmez</w:t>
      </w:r>
      <w:r w:rsidR="00034FB5" w:rsidRPr="00F43B36">
        <w:rPr>
          <w:rFonts w:ascii="Times New Roman" w:hAnsi="Times New Roman" w:cs="Times New Roman"/>
          <w:noProof/>
          <w:sz w:val="24"/>
          <w:szCs w:val="24"/>
        </w:rPr>
        <w:t>. Dolayısıyla gerekli hallerde tavsiye edilen dozların 2 ile 3 katına kadar çıkılabilir.</w:t>
      </w:r>
    </w:p>
    <w:p w:rsidR="00034FB5" w:rsidRPr="00F43B36" w:rsidRDefault="00034FB5" w:rsidP="00086A1F">
      <w:pPr>
        <w:spacing w:after="0" w:line="240" w:lineRule="auto"/>
        <w:jc w:val="both"/>
        <w:rPr>
          <w:rFonts w:ascii="Times New Roman" w:hAnsi="Times New Roman" w:cs="Times New Roman"/>
          <w:noProof/>
          <w:sz w:val="24"/>
          <w:szCs w:val="24"/>
        </w:rPr>
      </w:pPr>
    </w:p>
    <w:p w:rsidR="007F6433" w:rsidRPr="00F43B36" w:rsidRDefault="007F6433" w:rsidP="00086A1F">
      <w:pPr>
        <w:spacing w:after="0" w:line="240" w:lineRule="auto"/>
        <w:jc w:val="both"/>
        <w:rPr>
          <w:rFonts w:ascii="Times New Roman" w:hAnsi="Times New Roman" w:cs="Times New Roman"/>
          <w:b/>
          <w:noProof/>
          <w:sz w:val="24"/>
          <w:szCs w:val="24"/>
        </w:rPr>
      </w:pPr>
    </w:p>
    <w:p w:rsidR="00034FB5" w:rsidRPr="00F43B36" w:rsidRDefault="00034FB5" w:rsidP="00086A1F">
      <w:pPr>
        <w:spacing w:after="0" w:line="240" w:lineRule="auto"/>
        <w:jc w:val="both"/>
        <w:rPr>
          <w:rFonts w:ascii="Times New Roman" w:hAnsi="Times New Roman" w:cs="Times New Roman"/>
          <w:b/>
          <w:noProof/>
          <w:sz w:val="24"/>
          <w:szCs w:val="24"/>
        </w:rPr>
      </w:pPr>
      <w:r w:rsidRPr="00F43B36">
        <w:rPr>
          <w:rFonts w:ascii="Times New Roman" w:hAnsi="Times New Roman" w:cs="Times New Roman"/>
          <w:b/>
          <w:noProof/>
          <w:sz w:val="24"/>
          <w:szCs w:val="24"/>
        </w:rPr>
        <w:t xml:space="preserve">GIDALARDA İLAÇ KALINTILARI HAKKINDA UYARILAR </w:t>
      </w:r>
    </w:p>
    <w:p w:rsidR="00034FB5" w:rsidRPr="00F43B36" w:rsidRDefault="00034FB5" w:rsidP="00086A1F">
      <w:pPr>
        <w:spacing w:after="0" w:line="240" w:lineRule="auto"/>
        <w:jc w:val="both"/>
        <w:rPr>
          <w:rFonts w:ascii="Times New Roman" w:hAnsi="Times New Roman" w:cs="Times New Roman"/>
          <w:b/>
          <w:bCs/>
          <w:noProof/>
          <w:sz w:val="24"/>
          <w:szCs w:val="24"/>
        </w:rPr>
      </w:pPr>
      <w:r w:rsidRPr="00F43B36">
        <w:rPr>
          <w:rFonts w:ascii="Times New Roman" w:hAnsi="Times New Roman" w:cs="Times New Roman"/>
          <w:b/>
          <w:noProof/>
          <w:sz w:val="24"/>
          <w:szCs w:val="24"/>
        </w:rPr>
        <w:t>İlaç kalıntı arınma süresi (i.k.a.s.):  E</w:t>
      </w:r>
      <w:r w:rsidRPr="00F43B36">
        <w:rPr>
          <w:rFonts w:ascii="Times New Roman" w:hAnsi="Times New Roman" w:cs="Times New Roman"/>
          <w:b/>
          <w:bCs/>
          <w:noProof/>
          <w:sz w:val="24"/>
          <w:szCs w:val="24"/>
        </w:rPr>
        <w:t xml:space="preserve">t ve süt için “0” gündür. </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KONTRENDİKASYONLAR</w:t>
      </w:r>
    </w:p>
    <w:p w:rsidR="0087423F" w:rsidRPr="00F43B36" w:rsidRDefault="0087423F" w:rsidP="00086A1F">
      <w:pPr>
        <w:spacing w:after="0" w:line="240" w:lineRule="auto"/>
        <w:jc w:val="both"/>
        <w:rPr>
          <w:rFonts w:ascii="Times New Roman" w:eastAsia="Times New Roman" w:hAnsi="Times New Roman" w:cs="Times New Roman"/>
          <w:sz w:val="24"/>
          <w:szCs w:val="24"/>
          <w:lang w:eastAsia="tr-TR" w:bidi="tr-TR"/>
        </w:rPr>
      </w:pPr>
      <w:r w:rsidRPr="00F43B36">
        <w:rPr>
          <w:rFonts w:ascii="Times New Roman" w:hAnsi="Times New Roman" w:cs="Times New Roman"/>
          <w:noProof/>
          <w:sz w:val="24"/>
          <w:szCs w:val="24"/>
        </w:rPr>
        <w:t xml:space="preserve">Yardımcı maddelere karşı </w:t>
      </w:r>
      <w:r w:rsidRPr="00F43B36">
        <w:rPr>
          <w:rFonts w:ascii="Times New Roman" w:eastAsia="Times New Roman" w:hAnsi="Times New Roman" w:cs="Times New Roman"/>
          <w:sz w:val="24"/>
          <w:szCs w:val="24"/>
          <w:lang w:eastAsia="tr-TR" w:bidi="tr-TR"/>
        </w:rPr>
        <w:t>bilinen aşırı duyarlılığa sahip hayvanlarda kullanılmamalıdır.</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Süt</w:t>
      </w:r>
      <w:r w:rsidR="003559BD" w:rsidRPr="00F43B36">
        <w:rPr>
          <w:rFonts w:ascii="Times New Roman" w:hAnsi="Times New Roman" w:cs="Times New Roman"/>
          <w:noProof/>
          <w:sz w:val="24"/>
          <w:szCs w:val="24"/>
        </w:rPr>
        <w:t>ün gaz yapıcı etkisinden dolayı süt i</w:t>
      </w:r>
      <w:r w:rsidRPr="00F43B36">
        <w:rPr>
          <w:rFonts w:ascii="Times New Roman" w:hAnsi="Times New Roman" w:cs="Times New Roman"/>
          <w:noProof/>
          <w:sz w:val="24"/>
          <w:szCs w:val="24"/>
        </w:rPr>
        <w:t>le birlikte verilmesi kontrendikedir.</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GENEL UYARILAR</w:t>
      </w:r>
    </w:p>
    <w:p w:rsidR="00034FB5" w:rsidRPr="00F43B36" w:rsidRDefault="00034FB5" w:rsidP="00086A1F">
      <w:pPr>
        <w:spacing w:after="0" w:line="240" w:lineRule="auto"/>
        <w:jc w:val="both"/>
        <w:rPr>
          <w:rFonts w:ascii="Times New Roman" w:hAnsi="Times New Roman" w:cs="Times New Roman"/>
          <w:bCs/>
          <w:iCs/>
          <w:noProof/>
          <w:sz w:val="24"/>
          <w:szCs w:val="24"/>
        </w:rPr>
      </w:pPr>
      <w:r w:rsidRPr="00F43B36">
        <w:rPr>
          <w:rFonts w:ascii="Times New Roman" w:hAnsi="Times New Roman" w:cs="Times New Roman"/>
          <w:bCs/>
          <w:iCs/>
          <w:noProof/>
          <w:sz w:val="24"/>
          <w:szCs w:val="24"/>
        </w:rPr>
        <w:t xml:space="preserve">Kullanmadan önce ve beklenmeyen bir etki görüldüğünde veteriner hekime danışınız. </w:t>
      </w:r>
    </w:p>
    <w:p w:rsidR="00034FB5" w:rsidRPr="00F43B36" w:rsidRDefault="00034FB5" w:rsidP="00086A1F">
      <w:pPr>
        <w:spacing w:after="0" w:line="240" w:lineRule="auto"/>
        <w:jc w:val="both"/>
        <w:rPr>
          <w:rFonts w:ascii="Times New Roman" w:hAnsi="Times New Roman" w:cs="Times New Roman"/>
          <w:b/>
          <w:i/>
          <w:noProof/>
          <w:sz w:val="24"/>
          <w:szCs w:val="24"/>
        </w:rPr>
      </w:pPr>
      <w:r w:rsidRPr="00F43B36">
        <w:rPr>
          <w:rFonts w:ascii="Times New Roman" w:hAnsi="Times New Roman" w:cs="Times New Roman"/>
          <w:bCs/>
          <w:iCs/>
          <w:noProof/>
          <w:sz w:val="24"/>
          <w:szCs w:val="24"/>
        </w:rPr>
        <w:t>Çocukların ulaşamayacağı yerde bulundurunuz</w:t>
      </w:r>
      <w:r w:rsidRPr="00F43B36">
        <w:rPr>
          <w:rFonts w:ascii="Times New Roman" w:hAnsi="Times New Roman" w:cs="Times New Roman"/>
          <w:b/>
          <w:i/>
          <w:noProof/>
          <w:sz w:val="24"/>
          <w:szCs w:val="24"/>
        </w:rPr>
        <w:t>.</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UYGULAYICININ ALMASI GEREKEN ÖNLEMLER VE HEKİMLER İÇİN UYARILAR</w:t>
      </w:r>
    </w:p>
    <w:p w:rsidR="00C94438" w:rsidRPr="00F43B36" w:rsidRDefault="00C94438" w:rsidP="00086A1F">
      <w:pPr>
        <w:spacing w:after="0" w:line="240" w:lineRule="auto"/>
        <w:jc w:val="both"/>
        <w:rPr>
          <w:rFonts w:ascii="Times New Roman" w:eastAsia="Times New Roman" w:hAnsi="Times New Roman" w:cs="Times New Roman"/>
          <w:sz w:val="24"/>
          <w:szCs w:val="24"/>
          <w:lang w:eastAsia="tr-TR"/>
        </w:rPr>
      </w:pPr>
      <w:r w:rsidRPr="00F43B36">
        <w:rPr>
          <w:rFonts w:ascii="Times New Roman" w:eastAsia="Times New Roman" w:hAnsi="Times New Roman" w:cs="Times New Roman"/>
          <w:sz w:val="24"/>
          <w:szCs w:val="24"/>
          <w:lang w:eastAsia="tr-TR"/>
        </w:rPr>
        <w:t xml:space="preserve">Veteriner tıbbi ürün ile hazırlanacağı, temas edileceği veya uygulama yapılacağı zaman, koruyucu giysi ve eldivenlerden oluşan kişisel koruyucu </w:t>
      </w:r>
      <w:proofErr w:type="gramStart"/>
      <w:r w:rsidRPr="00F43B36">
        <w:rPr>
          <w:rFonts w:ascii="Times New Roman" w:eastAsia="Times New Roman" w:hAnsi="Times New Roman" w:cs="Times New Roman"/>
          <w:sz w:val="24"/>
          <w:szCs w:val="24"/>
          <w:lang w:eastAsia="tr-TR"/>
        </w:rPr>
        <w:t>ekipman</w:t>
      </w:r>
      <w:proofErr w:type="gramEnd"/>
      <w:r w:rsidRPr="00F43B36">
        <w:rPr>
          <w:rFonts w:ascii="Times New Roman" w:eastAsia="Times New Roman" w:hAnsi="Times New Roman" w:cs="Times New Roman"/>
          <w:sz w:val="24"/>
          <w:szCs w:val="24"/>
          <w:lang w:eastAsia="tr-TR"/>
        </w:rPr>
        <w:t xml:space="preserve"> giyilmelidir.</w:t>
      </w:r>
    </w:p>
    <w:p w:rsidR="00C94438" w:rsidRPr="00F43B36" w:rsidRDefault="00C94438" w:rsidP="00086A1F">
      <w:pPr>
        <w:spacing w:after="0" w:line="240" w:lineRule="auto"/>
        <w:jc w:val="both"/>
        <w:rPr>
          <w:rFonts w:ascii="Times New Roman" w:eastAsia="Times New Roman" w:hAnsi="Times New Roman" w:cs="Times New Roman"/>
          <w:sz w:val="24"/>
          <w:szCs w:val="24"/>
          <w:lang w:eastAsia="tr-TR"/>
        </w:rPr>
      </w:pPr>
      <w:r w:rsidRPr="00F43B36">
        <w:rPr>
          <w:rFonts w:ascii="Times New Roman" w:eastAsia="Times New Roman" w:hAnsi="Times New Roman" w:cs="Times New Roman"/>
          <w:sz w:val="24"/>
          <w:szCs w:val="24"/>
          <w:lang w:eastAsia="tr-TR"/>
        </w:rPr>
        <w:t xml:space="preserve">Bu ürünle temas halindeyken, herhangi bir şey yemeyin ve içmeyin. Kullandıktan sonra ellerinizi yıkayın. Yanlışlıkla yutulması durumunda derhal tıbbi yardım isteyin ve </w:t>
      </w:r>
      <w:proofErr w:type="gramStart"/>
      <w:r w:rsidRPr="00F43B36">
        <w:rPr>
          <w:rFonts w:ascii="Times New Roman" w:eastAsia="Times New Roman" w:hAnsi="Times New Roman" w:cs="Times New Roman"/>
          <w:sz w:val="24"/>
          <w:szCs w:val="24"/>
          <w:lang w:eastAsia="tr-TR"/>
        </w:rPr>
        <w:t>prospektüs</w:t>
      </w:r>
      <w:proofErr w:type="gramEnd"/>
      <w:r w:rsidRPr="00F43B36">
        <w:rPr>
          <w:rFonts w:ascii="Times New Roman" w:eastAsia="Times New Roman" w:hAnsi="Times New Roman" w:cs="Times New Roman"/>
          <w:sz w:val="24"/>
          <w:szCs w:val="24"/>
          <w:lang w:eastAsia="tr-TR"/>
        </w:rPr>
        <w:t xml:space="preserve"> ile birlikte doktora başvurun. </w:t>
      </w:r>
    </w:p>
    <w:p w:rsidR="00C94438" w:rsidRPr="00F43B36" w:rsidRDefault="00C94438" w:rsidP="00086A1F">
      <w:pPr>
        <w:spacing w:after="0" w:line="240" w:lineRule="auto"/>
        <w:jc w:val="both"/>
        <w:rPr>
          <w:rFonts w:ascii="Times New Roman" w:eastAsia="Times New Roman" w:hAnsi="Times New Roman" w:cs="Times New Roman"/>
          <w:sz w:val="24"/>
          <w:szCs w:val="24"/>
          <w:lang w:eastAsia="tr-TR"/>
        </w:rPr>
      </w:pPr>
      <w:r w:rsidRPr="00F43B36">
        <w:rPr>
          <w:rFonts w:ascii="Times New Roman" w:eastAsia="Times New Roman" w:hAnsi="Times New Roman" w:cs="Times New Roman"/>
          <w:sz w:val="24"/>
          <w:szCs w:val="24"/>
          <w:lang w:eastAsia="tr-TR"/>
        </w:rPr>
        <w:lastRenderedPageBreak/>
        <w:t xml:space="preserve">Cilt ve göz ile temasından kaçının. Cilt veya gözler ile yanlışlıkla temas halinde, bol su ile yıkayın ve </w:t>
      </w:r>
      <w:proofErr w:type="spellStart"/>
      <w:r w:rsidRPr="00F43B36">
        <w:rPr>
          <w:rFonts w:ascii="Times New Roman" w:eastAsia="Times New Roman" w:hAnsi="Times New Roman" w:cs="Times New Roman"/>
          <w:sz w:val="24"/>
          <w:szCs w:val="24"/>
          <w:lang w:eastAsia="tr-TR"/>
        </w:rPr>
        <w:t>iritasyonun</w:t>
      </w:r>
      <w:proofErr w:type="spellEnd"/>
      <w:r w:rsidRPr="00F43B36">
        <w:rPr>
          <w:rFonts w:ascii="Times New Roman" w:eastAsia="Times New Roman" w:hAnsi="Times New Roman" w:cs="Times New Roman"/>
          <w:sz w:val="24"/>
          <w:szCs w:val="24"/>
          <w:lang w:eastAsia="tr-TR"/>
        </w:rPr>
        <w:t xml:space="preserve"> devam etmesi halinde tıbbi yardım alın.</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MUHAFAZA ŞARTLARI VE RAF ÖMRÜ</w:t>
      </w:r>
    </w:p>
    <w:p w:rsidR="00034FB5" w:rsidRPr="00F43B36" w:rsidRDefault="00034FB5" w:rsidP="00086A1F">
      <w:pPr>
        <w:pStyle w:val="AralkYok"/>
        <w:jc w:val="both"/>
        <w:rPr>
          <w:rFonts w:ascii="Times New Roman" w:eastAsia="Times New Roman" w:hAnsi="Times New Roman" w:cs="Times New Roman"/>
          <w:sz w:val="24"/>
          <w:szCs w:val="24"/>
          <w:lang w:eastAsia="tr-TR"/>
        </w:rPr>
      </w:pPr>
      <w:r w:rsidRPr="00F43B36">
        <w:rPr>
          <w:rFonts w:ascii="Times New Roman" w:eastAsia="Times New Roman" w:hAnsi="Times New Roman" w:cs="Times New Roman"/>
          <w:sz w:val="24"/>
          <w:szCs w:val="24"/>
          <w:lang w:eastAsia="tr-TR"/>
        </w:rPr>
        <w:t>Işıktan uzakta, 25º</w:t>
      </w:r>
      <w:proofErr w:type="spellStart"/>
      <w:r w:rsidRPr="00F43B36">
        <w:rPr>
          <w:rFonts w:ascii="Times New Roman" w:eastAsia="Times New Roman" w:hAnsi="Times New Roman" w:cs="Times New Roman"/>
          <w:sz w:val="24"/>
          <w:szCs w:val="24"/>
          <w:lang w:eastAsia="tr-TR"/>
        </w:rPr>
        <w:t>C’nin</w:t>
      </w:r>
      <w:proofErr w:type="spellEnd"/>
      <w:r w:rsidRPr="00F43B36">
        <w:rPr>
          <w:rFonts w:ascii="Times New Roman" w:eastAsia="Times New Roman" w:hAnsi="Times New Roman" w:cs="Times New Roman"/>
          <w:sz w:val="24"/>
          <w:szCs w:val="24"/>
          <w:lang w:eastAsia="tr-TR"/>
        </w:rPr>
        <w:t xml:space="preserve"> altındaki oda sıcaklığında, buzdolabı ve derin dondurucuya konulmadan, orijinal ambalajında muhafaza edildiği takdirde raf ömrü üretim tarihinden itibaren 60 aydır. </w:t>
      </w:r>
    </w:p>
    <w:p w:rsidR="00034FB5" w:rsidRPr="00F43B36" w:rsidRDefault="00034FB5" w:rsidP="00086A1F">
      <w:pPr>
        <w:spacing w:after="0" w:line="240" w:lineRule="auto"/>
        <w:jc w:val="both"/>
        <w:rPr>
          <w:rFonts w:ascii="Times New Roman" w:hAnsi="Times New Roman" w:cs="Times New Roman"/>
          <w:noProof/>
          <w:sz w:val="24"/>
          <w:szCs w:val="24"/>
          <w:highlight w:val="yellow"/>
        </w:rPr>
      </w:pPr>
      <w:r w:rsidRPr="00F43B36">
        <w:rPr>
          <w:rFonts w:ascii="Times New Roman" w:hAnsi="Times New Roman" w:cs="Times New Roman"/>
          <w:sz w:val="24"/>
          <w:szCs w:val="24"/>
        </w:rPr>
        <w:t>Ürün ilk açıldıktan sonra 25º</w:t>
      </w:r>
      <w:proofErr w:type="spellStart"/>
      <w:r w:rsidRPr="00F43B36">
        <w:rPr>
          <w:rFonts w:ascii="Times New Roman" w:hAnsi="Times New Roman" w:cs="Times New Roman"/>
          <w:sz w:val="24"/>
          <w:szCs w:val="24"/>
        </w:rPr>
        <w:t>C’nin</w:t>
      </w:r>
      <w:proofErr w:type="spellEnd"/>
      <w:r w:rsidRPr="00F43B36">
        <w:rPr>
          <w:rFonts w:ascii="Times New Roman" w:hAnsi="Times New Roman" w:cs="Times New Roman"/>
          <w:sz w:val="24"/>
          <w:szCs w:val="24"/>
        </w:rPr>
        <w:t xml:space="preserve"> altındaki oda sıcaklığında, buzdolabı ve derin dondurucuya konulmadan muhafaza edilmeli ve 28 gün içerisinde kullanılmalıdır.</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TİCARİ TAKDİM ŞEKLİ</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 xml:space="preserve">Karton kutu içerisinde 100 </w:t>
      </w:r>
      <w:proofErr w:type="spellStart"/>
      <w:r w:rsidRPr="00F43B36">
        <w:rPr>
          <w:rFonts w:ascii="Times New Roman" w:hAnsi="Times New Roman" w:cs="Times New Roman"/>
          <w:sz w:val="24"/>
          <w:szCs w:val="24"/>
        </w:rPr>
        <w:t>ml’lik</w:t>
      </w:r>
      <w:proofErr w:type="spellEnd"/>
      <w:r w:rsidRPr="00F43B36">
        <w:rPr>
          <w:rFonts w:ascii="Times New Roman" w:hAnsi="Times New Roman" w:cs="Times New Roman"/>
          <w:sz w:val="24"/>
          <w:szCs w:val="24"/>
        </w:rPr>
        <w:t xml:space="preserve"> amber rengi tip III cam şişelerde piyasaya arz edilmektedir.</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 xml:space="preserve">Şişeler, </w:t>
      </w:r>
      <w:r w:rsidR="0082295A" w:rsidRPr="00F43B36">
        <w:rPr>
          <w:rFonts w:ascii="Times New Roman" w:hAnsi="Times New Roman" w:cs="Times New Roman"/>
          <w:sz w:val="24"/>
          <w:szCs w:val="24"/>
        </w:rPr>
        <w:t xml:space="preserve">şeffaf düşük yoğunluklu polietilen </w:t>
      </w:r>
      <w:r w:rsidRPr="00F43B36">
        <w:rPr>
          <w:rFonts w:ascii="Times New Roman" w:hAnsi="Times New Roman" w:cs="Times New Roman"/>
          <w:sz w:val="24"/>
          <w:szCs w:val="24"/>
        </w:rPr>
        <w:t>cont</w:t>
      </w:r>
      <w:r w:rsidR="0082295A" w:rsidRPr="00F43B36">
        <w:rPr>
          <w:rFonts w:ascii="Times New Roman" w:hAnsi="Times New Roman" w:cs="Times New Roman"/>
          <w:sz w:val="24"/>
          <w:szCs w:val="24"/>
        </w:rPr>
        <w:t>a içeren</w:t>
      </w:r>
      <w:r w:rsidRPr="00F43B36">
        <w:rPr>
          <w:rFonts w:ascii="Times New Roman" w:hAnsi="Times New Roman" w:cs="Times New Roman"/>
          <w:sz w:val="24"/>
          <w:szCs w:val="24"/>
        </w:rPr>
        <w:t xml:space="preserve"> beyaz renkli polietilen kapak ile kapatılmakta ve karton kutu içerisinde </w:t>
      </w:r>
      <w:proofErr w:type="gramStart"/>
      <w:r w:rsidRPr="00F43B36">
        <w:rPr>
          <w:rFonts w:ascii="Times New Roman" w:hAnsi="Times New Roman" w:cs="Times New Roman"/>
          <w:sz w:val="24"/>
          <w:szCs w:val="24"/>
        </w:rPr>
        <w:t>prospektüs</w:t>
      </w:r>
      <w:proofErr w:type="gramEnd"/>
      <w:r w:rsidRPr="00F43B36">
        <w:rPr>
          <w:rFonts w:ascii="Times New Roman" w:hAnsi="Times New Roman" w:cs="Times New Roman"/>
          <w:sz w:val="24"/>
          <w:szCs w:val="24"/>
        </w:rPr>
        <w:t xml:space="preserve"> ile birlikte sunulmaktadır.</w:t>
      </w:r>
    </w:p>
    <w:p w:rsidR="00C94438" w:rsidRPr="00F43B36" w:rsidRDefault="00C94438" w:rsidP="00086A1F">
      <w:pPr>
        <w:spacing w:after="0"/>
        <w:jc w:val="both"/>
        <w:rPr>
          <w:rFonts w:ascii="Times New Roman" w:eastAsia="Times New Roman" w:hAnsi="Times New Roman" w:cs="Times New Roman"/>
          <w:b/>
          <w:bCs/>
          <w:iCs/>
          <w:noProof/>
          <w:sz w:val="24"/>
          <w:szCs w:val="24"/>
          <w:lang w:eastAsia="tr-TR"/>
        </w:rPr>
      </w:pPr>
      <w:r w:rsidRPr="00F43B36">
        <w:rPr>
          <w:rFonts w:ascii="Times New Roman" w:eastAsia="Times New Roman" w:hAnsi="Times New Roman" w:cs="Times New Roman"/>
          <w:b/>
          <w:bCs/>
          <w:iCs/>
          <w:noProof/>
          <w:sz w:val="24"/>
          <w:szCs w:val="24"/>
          <w:lang w:eastAsia="tr-TR"/>
        </w:rPr>
        <w:t>KULLANIM SONU İMHA VE HEDEF OLMAYAN TÜRLER İÇİN UYARILAR</w:t>
      </w:r>
    </w:p>
    <w:p w:rsidR="00C94438" w:rsidRPr="00F43B36" w:rsidRDefault="00C94438" w:rsidP="00086A1F">
      <w:pPr>
        <w:spacing w:after="0" w:line="240" w:lineRule="auto"/>
        <w:jc w:val="both"/>
        <w:rPr>
          <w:rFonts w:ascii="Times New Roman" w:eastAsia="Times New Roman" w:hAnsi="Times New Roman" w:cs="Times New Roman"/>
          <w:bCs/>
          <w:iCs/>
          <w:noProof/>
          <w:sz w:val="24"/>
          <w:szCs w:val="24"/>
          <w:lang w:eastAsia="tr-TR"/>
        </w:rPr>
      </w:pPr>
      <w:r w:rsidRPr="00F43B36">
        <w:rPr>
          <w:rFonts w:ascii="Times New Roman" w:eastAsia="Times New Roman" w:hAnsi="Times New Roman" w:cs="Times New Roman"/>
          <w:bCs/>
          <w:iCs/>
          <w:noProof/>
          <w:sz w:val="24"/>
          <w:szCs w:val="24"/>
          <w:lang w:eastAsia="tr-TR"/>
        </w:rPr>
        <w:t>Kullanılmamış veteriner tıbbi ürün veya bu üründen arta kalan atılacak materyalleri, yerel yasaların gerekliliklerine göre imha edilmelidir. Kullanım dışı ürün atık su veya drenaj sistemlerine atılmamalı, bu şekilde imha edilmemelidir.</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SATIŞ YERİ VE ŞARTLARI</w:t>
      </w:r>
    </w:p>
    <w:p w:rsidR="00034FB5" w:rsidRPr="00F43B36" w:rsidRDefault="00034FB5" w:rsidP="00086A1F">
      <w:pPr>
        <w:spacing w:after="0" w:line="240" w:lineRule="auto"/>
        <w:jc w:val="both"/>
        <w:rPr>
          <w:rFonts w:ascii="Times New Roman" w:hAnsi="Times New Roman" w:cs="Times New Roman"/>
          <w:noProof/>
          <w:sz w:val="24"/>
          <w:szCs w:val="24"/>
        </w:rPr>
      </w:pPr>
      <w:r w:rsidRPr="00F43B36">
        <w:rPr>
          <w:rFonts w:ascii="Times New Roman" w:hAnsi="Times New Roman" w:cs="Times New Roman"/>
          <w:noProof/>
          <w:sz w:val="24"/>
          <w:szCs w:val="24"/>
        </w:rPr>
        <w:t>Veteriner hekim reçetesi ile eczanelerde ve veteriner muayenehanelerinde satılır. (VHR)</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 xml:space="preserve">PROSPEKTÜSÜN ONAY TARİHİ: </w:t>
      </w:r>
      <w:r w:rsidR="007F6433" w:rsidRPr="00F43B36">
        <w:rPr>
          <w:rFonts w:ascii="Times New Roman" w:hAnsi="Times New Roman" w:cs="Times New Roman"/>
          <w:b/>
          <w:sz w:val="24"/>
          <w:szCs w:val="24"/>
        </w:rPr>
        <w:t>25</w:t>
      </w:r>
      <w:r w:rsidRPr="00F43B36">
        <w:rPr>
          <w:rFonts w:ascii="Times New Roman" w:hAnsi="Times New Roman" w:cs="Times New Roman"/>
          <w:b/>
          <w:sz w:val="24"/>
          <w:szCs w:val="24"/>
        </w:rPr>
        <w:t>.</w:t>
      </w:r>
      <w:r w:rsidR="007F6433" w:rsidRPr="00F43B36">
        <w:rPr>
          <w:rFonts w:ascii="Times New Roman" w:hAnsi="Times New Roman" w:cs="Times New Roman"/>
          <w:b/>
          <w:sz w:val="24"/>
          <w:szCs w:val="24"/>
        </w:rPr>
        <w:t>04</w:t>
      </w:r>
      <w:r w:rsidRPr="00F43B36">
        <w:rPr>
          <w:rFonts w:ascii="Times New Roman" w:hAnsi="Times New Roman" w:cs="Times New Roman"/>
          <w:b/>
          <w:sz w:val="24"/>
          <w:szCs w:val="24"/>
        </w:rPr>
        <w:t>.201</w:t>
      </w:r>
      <w:r w:rsidR="008755DE" w:rsidRPr="00F43B36">
        <w:rPr>
          <w:rFonts w:ascii="Times New Roman" w:hAnsi="Times New Roman" w:cs="Times New Roman"/>
          <w:b/>
          <w:sz w:val="24"/>
          <w:szCs w:val="24"/>
        </w:rPr>
        <w:t>8</w:t>
      </w:r>
    </w:p>
    <w:p w:rsidR="00034FB5" w:rsidRPr="00F43B36" w:rsidRDefault="00034FB5" w:rsidP="00086A1F">
      <w:pPr>
        <w:spacing w:after="0" w:line="240" w:lineRule="auto"/>
        <w:jc w:val="both"/>
        <w:rPr>
          <w:rFonts w:ascii="Times New Roman" w:hAnsi="Times New Roman" w:cs="Times New Roman"/>
          <w:bCs/>
          <w:noProof/>
          <w:sz w:val="24"/>
          <w:szCs w:val="24"/>
        </w:rPr>
      </w:pPr>
      <w:r w:rsidRPr="00F43B36">
        <w:rPr>
          <w:rFonts w:ascii="Times New Roman" w:hAnsi="Times New Roman" w:cs="Times New Roman"/>
          <w:b/>
          <w:sz w:val="24"/>
          <w:szCs w:val="24"/>
        </w:rPr>
        <w:t xml:space="preserve">GIDA, TARIM VE HAYVANCILIK BAKANLIĞININ PAZARLAMA İZİN </w:t>
      </w:r>
      <w:r w:rsidRPr="00F43B36">
        <w:rPr>
          <w:rFonts w:ascii="Times New Roman" w:hAnsi="Times New Roman" w:cs="Times New Roman"/>
          <w:b/>
          <w:noProof/>
          <w:sz w:val="24"/>
          <w:szCs w:val="24"/>
        </w:rPr>
        <w:t xml:space="preserve">TARİH VE NO: </w:t>
      </w:r>
      <w:r w:rsidRPr="00F43B36">
        <w:rPr>
          <w:rFonts w:ascii="Times New Roman" w:hAnsi="Times New Roman" w:cs="Times New Roman"/>
          <w:bCs/>
          <w:noProof/>
          <w:sz w:val="24"/>
          <w:szCs w:val="24"/>
        </w:rPr>
        <w:t>07.04.1992 - 7/641</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b/>
          <w:sz w:val="24"/>
          <w:szCs w:val="24"/>
        </w:rPr>
        <w:t>PAZARLAMA İZİN SAHİBİNİN ADI VE ADRESİ</w:t>
      </w:r>
      <w:r w:rsidRPr="00F43B36">
        <w:rPr>
          <w:rFonts w:ascii="Times New Roman" w:hAnsi="Times New Roman" w:cs="Times New Roman"/>
          <w:sz w:val="24"/>
          <w:szCs w:val="24"/>
        </w:rPr>
        <w:t xml:space="preserve"> </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 xml:space="preserve">DEVA Holding A.Ş. </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Halkalı Merkez Mahallesi Basın Ekspres Cad. No:1 Küçükçekmece/İstanbul     </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 xml:space="preserve">Tel: 0212 692 92 </w:t>
      </w:r>
      <w:proofErr w:type="spellStart"/>
      <w:r w:rsidRPr="00F43B36">
        <w:rPr>
          <w:rFonts w:ascii="Times New Roman" w:hAnsi="Times New Roman" w:cs="Times New Roman"/>
          <w:sz w:val="24"/>
          <w:szCs w:val="24"/>
        </w:rPr>
        <w:t>92</w:t>
      </w:r>
      <w:proofErr w:type="spellEnd"/>
      <w:r w:rsidRPr="00F43B36">
        <w:rPr>
          <w:rFonts w:ascii="Times New Roman" w:hAnsi="Times New Roman" w:cs="Times New Roman"/>
          <w:sz w:val="24"/>
          <w:szCs w:val="24"/>
        </w:rPr>
        <w:t xml:space="preserve"> Faks: 0 212 697 34 89 e-mail: vetas@vetas.com.tr</w:t>
      </w:r>
    </w:p>
    <w:p w:rsidR="00034FB5" w:rsidRPr="00F43B36" w:rsidRDefault="00034FB5" w:rsidP="00086A1F">
      <w:pPr>
        <w:spacing w:after="0" w:line="240" w:lineRule="auto"/>
        <w:jc w:val="both"/>
        <w:rPr>
          <w:rFonts w:ascii="Times New Roman" w:hAnsi="Times New Roman" w:cs="Times New Roman"/>
          <w:b/>
          <w:sz w:val="24"/>
          <w:szCs w:val="24"/>
        </w:rPr>
      </w:pPr>
      <w:r w:rsidRPr="00F43B36">
        <w:rPr>
          <w:rFonts w:ascii="Times New Roman" w:hAnsi="Times New Roman" w:cs="Times New Roman"/>
          <w:b/>
          <w:sz w:val="24"/>
          <w:szCs w:val="24"/>
        </w:rPr>
        <w:t xml:space="preserve">ÜRETİM YERİ ADI VE ADRESİ </w:t>
      </w:r>
    </w:p>
    <w:p w:rsidR="00034FB5" w:rsidRPr="00F43B36" w:rsidRDefault="00034FB5" w:rsidP="00086A1F">
      <w:pPr>
        <w:spacing w:after="0" w:line="240" w:lineRule="auto"/>
        <w:jc w:val="both"/>
        <w:rPr>
          <w:rFonts w:ascii="Times New Roman" w:hAnsi="Times New Roman" w:cs="Times New Roman"/>
          <w:sz w:val="24"/>
          <w:szCs w:val="24"/>
        </w:rPr>
      </w:pPr>
      <w:r w:rsidRPr="00F43B36">
        <w:rPr>
          <w:rFonts w:ascii="Times New Roman" w:hAnsi="Times New Roman" w:cs="Times New Roman"/>
          <w:sz w:val="24"/>
          <w:szCs w:val="24"/>
        </w:rPr>
        <w:t>DEVA HOLDİNG A.Ş. Çerkezköy Organize Sanayi Bölgesi, Karaağaç Mah. Atatürk Cad. No:32 Kapaklı/Tekirdağ Tel: 0282 735 20 00 Faks: 0282 758 16 83</w:t>
      </w:r>
    </w:p>
    <w:p w:rsidR="00603A0D" w:rsidRPr="00F43B36" w:rsidRDefault="00603A0D" w:rsidP="00603A0D">
      <w:pPr>
        <w:pStyle w:val="AralkYok"/>
        <w:spacing w:line="276" w:lineRule="auto"/>
        <w:jc w:val="both"/>
        <w:rPr>
          <w:rFonts w:ascii="Times New Roman" w:hAnsi="Times New Roman" w:cs="Times New Roman"/>
          <w:sz w:val="24"/>
          <w:szCs w:val="24"/>
        </w:rPr>
      </w:pPr>
    </w:p>
    <w:p w:rsidR="00086A1F" w:rsidRPr="00F43B36" w:rsidRDefault="00086A1F" w:rsidP="00086A1F">
      <w:pPr>
        <w:pStyle w:val="AralkYok"/>
        <w:jc w:val="both"/>
        <w:rPr>
          <w:rFonts w:ascii="Times New Roman" w:hAnsi="Times New Roman" w:cs="Times New Roman"/>
          <w:sz w:val="24"/>
          <w:szCs w:val="24"/>
        </w:rPr>
      </w:pPr>
    </w:p>
    <w:p w:rsidR="00221018" w:rsidRPr="00F43B36" w:rsidRDefault="00221018" w:rsidP="00086A1F">
      <w:pPr>
        <w:pStyle w:val="AralkYok"/>
        <w:jc w:val="both"/>
        <w:rPr>
          <w:rFonts w:ascii="Times New Roman" w:hAnsi="Times New Roman" w:cs="Times New Roman"/>
          <w:sz w:val="24"/>
          <w:szCs w:val="24"/>
        </w:rPr>
      </w:pPr>
    </w:p>
    <w:p w:rsidR="00221018" w:rsidRPr="00F43B36" w:rsidRDefault="00221018" w:rsidP="00086A1F">
      <w:pPr>
        <w:pStyle w:val="AralkYok"/>
        <w:jc w:val="both"/>
        <w:rPr>
          <w:rFonts w:ascii="Times New Roman" w:hAnsi="Times New Roman" w:cs="Times New Roman"/>
          <w:sz w:val="24"/>
          <w:szCs w:val="24"/>
        </w:rPr>
      </w:pPr>
    </w:p>
    <w:sectPr w:rsidR="00221018" w:rsidRPr="00F43B36" w:rsidSect="007F6433">
      <w:pgSz w:w="11906" w:h="16838"/>
      <w:pgMar w:top="1417" w:right="70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B7" w:rsidRDefault="007135B7" w:rsidP="00B10A18">
      <w:pPr>
        <w:spacing w:after="0" w:line="240" w:lineRule="auto"/>
      </w:pPr>
      <w:r>
        <w:separator/>
      </w:r>
    </w:p>
  </w:endnote>
  <w:endnote w:type="continuationSeparator" w:id="0">
    <w:p w:rsidR="007135B7" w:rsidRDefault="007135B7" w:rsidP="00B1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B7" w:rsidRDefault="007135B7" w:rsidP="00B10A18">
      <w:pPr>
        <w:spacing w:after="0" w:line="240" w:lineRule="auto"/>
      </w:pPr>
      <w:r>
        <w:separator/>
      </w:r>
    </w:p>
  </w:footnote>
  <w:footnote w:type="continuationSeparator" w:id="0">
    <w:p w:rsidR="007135B7" w:rsidRDefault="007135B7" w:rsidP="00B10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531C7"/>
    <w:multiLevelType w:val="hybridMultilevel"/>
    <w:tmpl w:val="BA7A913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05228"/>
    <w:multiLevelType w:val="hybridMultilevel"/>
    <w:tmpl w:val="3D4E5C10"/>
    <w:lvl w:ilvl="0" w:tplc="2B1E7CCC">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
    <w:nsid w:val="0B38171F"/>
    <w:multiLevelType w:val="hybridMultilevel"/>
    <w:tmpl w:val="715A1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0B69B7"/>
    <w:multiLevelType w:val="hybridMultilevel"/>
    <w:tmpl w:val="C3308E9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0FB36B3F"/>
    <w:multiLevelType w:val="multilevel"/>
    <w:tmpl w:val="2F3A1D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F8083B"/>
    <w:multiLevelType w:val="multilevel"/>
    <w:tmpl w:val="CCFC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83FEC"/>
    <w:multiLevelType w:val="multilevel"/>
    <w:tmpl w:val="2556B954"/>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F967EBA"/>
    <w:multiLevelType w:val="hybridMultilevel"/>
    <w:tmpl w:val="0A92CF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20BD1BE8"/>
    <w:multiLevelType w:val="hybridMultilevel"/>
    <w:tmpl w:val="2D4C0C12"/>
    <w:lvl w:ilvl="0" w:tplc="A27CFE8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EC0E98"/>
    <w:multiLevelType w:val="multilevel"/>
    <w:tmpl w:val="2EA01A9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5B1791E"/>
    <w:multiLevelType w:val="hybridMultilevel"/>
    <w:tmpl w:val="C0B434A2"/>
    <w:lvl w:ilvl="0" w:tplc="F0046512">
      <w:start w:val="100"/>
      <w:numFmt w:val="bullet"/>
      <w:lvlText w:val=""/>
      <w:lvlJc w:val="left"/>
      <w:pPr>
        <w:ind w:left="1380" w:hanging="360"/>
      </w:pPr>
      <w:rPr>
        <w:rFonts w:ascii="Symbol" w:eastAsiaTheme="minorHAnsi" w:hAnsi="Symbol" w:cstheme="minorBidi"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4">
    <w:nsid w:val="369065CF"/>
    <w:multiLevelType w:val="multilevel"/>
    <w:tmpl w:val="E6A4B1E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7BD0D7A"/>
    <w:multiLevelType w:val="hybridMultilevel"/>
    <w:tmpl w:val="F70656E6"/>
    <w:lvl w:ilvl="0" w:tplc="7632F8B6">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3EB84DCB"/>
    <w:multiLevelType w:val="hybridMultilevel"/>
    <w:tmpl w:val="87A2D058"/>
    <w:lvl w:ilvl="0" w:tplc="CE68088E">
      <w:start w:val="100"/>
      <w:numFmt w:val="bullet"/>
      <w:lvlText w:val=""/>
      <w:lvlJc w:val="left"/>
      <w:pPr>
        <w:ind w:left="1020" w:hanging="360"/>
      </w:pPr>
      <w:rPr>
        <w:rFonts w:ascii="Symbol" w:eastAsiaTheme="minorHAnsi" w:hAnsi="Symbol" w:cstheme="minorBidi"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7">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08E15FD"/>
    <w:multiLevelType w:val="hybridMultilevel"/>
    <w:tmpl w:val="5CC46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633C39"/>
    <w:multiLevelType w:val="multilevel"/>
    <w:tmpl w:val="2A8CC25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184299"/>
    <w:multiLevelType w:val="multilevel"/>
    <w:tmpl w:val="F86E3A9C"/>
    <w:lvl w:ilvl="0">
      <w:start w:val="6"/>
      <w:numFmt w:val="decimal"/>
      <w:lvlText w:val="%1."/>
      <w:lvlJc w:val="left"/>
      <w:pPr>
        <w:tabs>
          <w:tab w:val="num" w:pos="930"/>
        </w:tabs>
        <w:ind w:left="930" w:hanging="5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E36266"/>
    <w:multiLevelType w:val="hybridMultilevel"/>
    <w:tmpl w:val="EF7AE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B43124B"/>
    <w:multiLevelType w:val="multilevel"/>
    <w:tmpl w:val="17464A6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6E0A81"/>
    <w:multiLevelType w:val="hybridMultilevel"/>
    <w:tmpl w:val="4CCA44BA"/>
    <w:lvl w:ilvl="0" w:tplc="E15C1F6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6"/>
  </w:num>
  <w:num w:numId="5">
    <w:abstractNumId w:val="8"/>
  </w:num>
  <w:num w:numId="6">
    <w:abstractNumId w:val="17"/>
  </w:num>
  <w:num w:numId="7">
    <w:abstractNumId w:val="19"/>
  </w:num>
  <w:num w:numId="8">
    <w:abstractNumId w:val="20"/>
  </w:num>
  <w:num w:numId="9">
    <w:abstractNumId w:val="1"/>
  </w:num>
  <w:num w:numId="10">
    <w:abstractNumId w:val="18"/>
  </w:num>
  <w:num w:numId="11">
    <w:abstractNumId w:val="5"/>
  </w:num>
  <w:num w:numId="12">
    <w:abstractNumId w:val="15"/>
  </w:num>
  <w:num w:numId="13">
    <w:abstractNumId w:val="2"/>
  </w:num>
  <w:num w:numId="14">
    <w:abstractNumId w:val="9"/>
  </w:num>
  <w:num w:numId="15">
    <w:abstractNumId w:val="21"/>
  </w:num>
  <w:num w:numId="16">
    <w:abstractNumId w:val="16"/>
  </w:num>
  <w:num w:numId="17">
    <w:abstractNumId w:val="13"/>
  </w:num>
  <w:num w:numId="18">
    <w:abstractNumId w:val="7"/>
  </w:num>
  <w:num w:numId="19">
    <w:abstractNumId w:val="23"/>
  </w:num>
  <w:num w:numId="20">
    <w:abstractNumId w:val="10"/>
  </w:num>
  <w:num w:numId="21">
    <w:abstractNumId w:val="12"/>
  </w:num>
  <w:num w:numId="22">
    <w:abstractNumId w:val="22"/>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65890"/>
  </w:hdrShapeDefaults>
  <w:footnotePr>
    <w:footnote w:id="-1"/>
    <w:footnote w:id="0"/>
  </w:footnotePr>
  <w:endnotePr>
    <w:endnote w:id="-1"/>
    <w:endnote w:id="0"/>
  </w:endnotePr>
  <w:compat/>
  <w:rsids>
    <w:rsidRoot w:val="002A4591"/>
    <w:rsid w:val="00000AD5"/>
    <w:rsid w:val="00005E60"/>
    <w:rsid w:val="00010C8A"/>
    <w:rsid w:val="000110E5"/>
    <w:rsid w:val="00014701"/>
    <w:rsid w:val="00023D96"/>
    <w:rsid w:val="00026B85"/>
    <w:rsid w:val="00026D28"/>
    <w:rsid w:val="000272B9"/>
    <w:rsid w:val="00034FB5"/>
    <w:rsid w:val="00044589"/>
    <w:rsid w:val="000538FE"/>
    <w:rsid w:val="00054046"/>
    <w:rsid w:val="00064877"/>
    <w:rsid w:val="00067BB6"/>
    <w:rsid w:val="00076380"/>
    <w:rsid w:val="000768F4"/>
    <w:rsid w:val="00077B2F"/>
    <w:rsid w:val="000829D4"/>
    <w:rsid w:val="00086A1F"/>
    <w:rsid w:val="00091790"/>
    <w:rsid w:val="000B340C"/>
    <w:rsid w:val="000C6CFB"/>
    <w:rsid w:val="000D0B40"/>
    <w:rsid w:val="000D237F"/>
    <w:rsid w:val="000D23A2"/>
    <w:rsid w:val="000D31EF"/>
    <w:rsid w:val="000D3D0A"/>
    <w:rsid w:val="000D3D41"/>
    <w:rsid w:val="000F0F0A"/>
    <w:rsid w:val="000F31AD"/>
    <w:rsid w:val="000F4D2B"/>
    <w:rsid w:val="00107641"/>
    <w:rsid w:val="00121084"/>
    <w:rsid w:val="00122593"/>
    <w:rsid w:val="00132027"/>
    <w:rsid w:val="0013449B"/>
    <w:rsid w:val="00137FA5"/>
    <w:rsid w:val="00141606"/>
    <w:rsid w:val="001426AA"/>
    <w:rsid w:val="00152BC6"/>
    <w:rsid w:val="00153011"/>
    <w:rsid w:val="00153D44"/>
    <w:rsid w:val="001741F8"/>
    <w:rsid w:val="001879A6"/>
    <w:rsid w:val="001B4D74"/>
    <w:rsid w:val="001D063B"/>
    <w:rsid w:val="001D1A81"/>
    <w:rsid w:val="001D3B39"/>
    <w:rsid w:val="001E2DDE"/>
    <w:rsid w:val="001F5A59"/>
    <w:rsid w:val="00200CEB"/>
    <w:rsid w:val="002031CA"/>
    <w:rsid w:val="00212B97"/>
    <w:rsid w:val="00214009"/>
    <w:rsid w:val="00217A2C"/>
    <w:rsid w:val="00221018"/>
    <w:rsid w:val="00243E08"/>
    <w:rsid w:val="00244CD3"/>
    <w:rsid w:val="002458DF"/>
    <w:rsid w:val="0024606A"/>
    <w:rsid w:val="00251365"/>
    <w:rsid w:val="0025488B"/>
    <w:rsid w:val="0026330E"/>
    <w:rsid w:val="0027534A"/>
    <w:rsid w:val="00285216"/>
    <w:rsid w:val="002944E9"/>
    <w:rsid w:val="00294698"/>
    <w:rsid w:val="002956CE"/>
    <w:rsid w:val="00297A7E"/>
    <w:rsid w:val="002A2D9C"/>
    <w:rsid w:val="002A4591"/>
    <w:rsid w:val="002A514C"/>
    <w:rsid w:val="002B0C21"/>
    <w:rsid w:val="002B2130"/>
    <w:rsid w:val="002B6B83"/>
    <w:rsid w:val="002C1386"/>
    <w:rsid w:val="002C146E"/>
    <w:rsid w:val="002C4CF0"/>
    <w:rsid w:val="002D1289"/>
    <w:rsid w:val="002D2398"/>
    <w:rsid w:val="002E0636"/>
    <w:rsid w:val="002E47B2"/>
    <w:rsid w:val="00300028"/>
    <w:rsid w:val="00302622"/>
    <w:rsid w:val="00317C81"/>
    <w:rsid w:val="00320183"/>
    <w:rsid w:val="00321787"/>
    <w:rsid w:val="00326AE8"/>
    <w:rsid w:val="003304EE"/>
    <w:rsid w:val="003313FF"/>
    <w:rsid w:val="00331F58"/>
    <w:rsid w:val="003455F2"/>
    <w:rsid w:val="003476C8"/>
    <w:rsid w:val="003559BD"/>
    <w:rsid w:val="00361133"/>
    <w:rsid w:val="0036275A"/>
    <w:rsid w:val="00374936"/>
    <w:rsid w:val="00375952"/>
    <w:rsid w:val="0038318E"/>
    <w:rsid w:val="00384216"/>
    <w:rsid w:val="003B5A05"/>
    <w:rsid w:val="003C2C32"/>
    <w:rsid w:val="003C6CEF"/>
    <w:rsid w:val="003C775C"/>
    <w:rsid w:val="003D5F3D"/>
    <w:rsid w:val="003D7E31"/>
    <w:rsid w:val="003E27B4"/>
    <w:rsid w:val="003E69E5"/>
    <w:rsid w:val="003E71E5"/>
    <w:rsid w:val="003E7C93"/>
    <w:rsid w:val="003F0F82"/>
    <w:rsid w:val="003F5EBE"/>
    <w:rsid w:val="00401A83"/>
    <w:rsid w:val="004118FA"/>
    <w:rsid w:val="00444637"/>
    <w:rsid w:val="00446544"/>
    <w:rsid w:val="00447429"/>
    <w:rsid w:val="00455DE9"/>
    <w:rsid w:val="00457A53"/>
    <w:rsid w:val="00466D2F"/>
    <w:rsid w:val="004A3F47"/>
    <w:rsid w:val="004A470C"/>
    <w:rsid w:val="004C0E6A"/>
    <w:rsid w:val="004C6812"/>
    <w:rsid w:val="004C6FB9"/>
    <w:rsid w:val="004E3487"/>
    <w:rsid w:val="004E55E0"/>
    <w:rsid w:val="004F06E6"/>
    <w:rsid w:val="004F3F16"/>
    <w:rsid w:val="004F79DF"/>
    <w:rsid w:val="00502393"/>
    <w:rsid w:val="005028D6"/>
    <w:rsid w:val="0050457F"/>
    <w:rsid w:val="005046B0"/>
    <w:rsid w:val="0053740A"/>
    <w:rsid w:val="0055592E"/>
    <w:rsid w:val="00591D72"/>
    <w:rsid w:val="00592DC8"/>
    <w:rsid w:val="00594CBA"/>
    <w:rsid w:val="005C2987"/>
    <w:rsid w:val="005D52BF"/>
    <w:rsid w:val="005E11B8"/>
    <w:rsid w:val="005E30E5"/>
    <w:rsid w:val="005E33CE"/>
    <w:rsid w:val="005F06C3"/>
    <w:rsid w:val="005F5D72"/>
    <w:rsid w:val="005F790A"/>
    <w:rsid w:val="00603A0D"/>
    <w:rsid w:val="00604236"/>
    <w:rsid w:val="00610299"/>
    <w:rsid w:val="00615644"/>
    <w:rsid w:val="00635625"/>
    <w:rsid w:val="00640863"/>
    <w:rsid w:val="00650755"/>
    <w:rsid w:val="0066790C"/>
    <w:rsid w:val="00691326"/>
    <w:rsid w:val="006920FC"/>
    <w:rsid w:val="006A0272"/>
    <w:rsid w:val="006A3DD8"/>
    <w:rsid w:val="006D2F35"/>
    <w:rsid w:val="006D351C"/>
    <w:rsid w:val="006F04D7"/>
    <w:rsid w:val="007006AA"/>
    <w:rsid w:val="007135B7"/>
    <w:rsid w:val="0071385B"/>
    <w:rsid w:val="00713C88"/>
    <w:rsid w:val="0072198C"/>
    <w:rsid w:val="0072778D"/>
    <w:rsid w:val="0073001B"/>
    <w:rsid w:val="007303F7"/>
    <w:rsid w:val="0074062B"/>
    <w:rsid w:val="00760D9F"/>
    <w:rsid w:val="0076504D"/>
    <w:rsid w:val="00770478"/>
    <w:rsid w:val="00782867"/>
    <w:rsid w:val="00786D7A"/>
    <w:rsid w:val="0079055D"/>
    <w:rsid w:val="00793C8E"/>
    <w:rsid w:val="007A1C19"/>
    <w:rsid w:val="007B0C57"/>
    <w:rsid w:val="007B2FBC"/>
    <w:rsid w:val="007B4DE8"/>
    <w:rsid w:val="007B5EDA"/>
    <w:rsid w:val="007D16B1"/>
    <w:rsid w:val="007D30BE"/>
    <w:rsid w:val="007D33D6"/>
    <w:rsid w:val="007D6AD9"/>
    <w:rsid w:val="007E4341"/>
    <w:rsid w:val="007F0DC8"/>
    <w:rsid w:val="007F3044"/>
    <w:rsid w:val="007F6433"/>
    <w:rsid w:val="00805799"/>
    <w:rsid w:val="00806306"/>
    <w:rsid w:val="00816805"/>
    <w:rsid w:val="0082295A"/>
    <w:rsid w:val="00833A26"/>
    <w:rsid w:val="00841DA9"/>
    <w:rsid w:val="0084337A"/>
    <w:rsid w:val="0084441B"/>
    <w:rsid w:val="008505A9"/>
    <w:rsid w:val="008573D5"/>
    <w:rsid w:val="00857F9E"/>
    <w:rsid w:val="0086198B"/>
    <w:rsid w:val="008630A1"/>
    <w:rsid w:val="00865FD7"/>
    <w:rsid w:val="008700BF"/>
    <w:rsid w:val="00873A20"/>
    <w:rsid w:val="0087423F"/>
    <w:rsid w:val="008755DE"/>
    <w:rsid w:val="008878FA"/>
    <w:rsid w:val="0089377A"/>
    <w:rsid w:val="008A5CB7"/>
    <w:rsid w:val="008A5F94"/>
    <w:rsid w:val="008B6876"/>
    <w:rsid w:val="008C0475"/>
    <w:rsid w:val="008C148E"/>
    <w:rsid w:val="008C1A31"/>
    <w:rsid w:val="008C2730"/>
    <w:rsid w:val="008E5FDF"/>
    <w:rsid w:val="008F02F7"/>
    <w:rsid w:val="009024FF"/>
    <w:rsid w:val="0090465D"/>
    <w:rsid w:val="00911398"/>
    <w:rsid w:val="00911ED8"/>
    <w:rsid w:val="009178FB"/>
    <w:rsid w:val="00917C49"/>
    <w:rsid w:val="00924A9F"/>
    <w:rsid w:val="00931A66"/>
    <w:rsid w:val="00936260"/>
    <w:rsid w:val="00941C9E"/>
    <w:rsid w:val="00942D19"/>
    <w:rsid w:val="00943A0A"/>
    <w:rsid w:val="00947ACB"/>
    <w:rsid w:val="00956F39"/>
    <w:rsid w:val="009821C0"/>
    <w:rsid w:val="0099432A"/>
    <w:rsid w:val="00995F3B"/>
    <w:rsid w:val="009A0D69"/>
    <w:rsid w:val="009A5E9C"/>
    <w:rsid w:val="009B340C"/>
    <w:rsid w:val="009B37E0"/>
    <w:rsid w:val="009B4AE5"/>
    <w:rsid w:val="009B7E63"/>
    <w:rsid w:val="009C07D3"/>
    <w:rsid w:val="009D295B"/>
    <w:rsid w:val="009D3337"/>
    <w:rsid w:val="009D3CB1"/>
    <w:rsid w:val="009E1290"/>
    <w:rsid w:val="009F2083"/>
    <w:rsid w:val="00A0688A"/>
    <w:rsid w:val="00A13D54"/>
    <w:rsid w:val="00A2020A"/>
    <w:rsid w:val="00A22112"/>
    <w:rsid w:val="00A231E2"/>
    <w:rsid w:val="00A24347"/>
    <w:rsid w:val="00A27A83"/>
    <w:rsid w:val="00A31E4B"/>
    <w:rsid w:val="00A41A67"/>
    <w:rsid w:val="00A41C29"/>
    <w:rsid w:val="00A44760"/>
    <w:rsid w:val="00A45253"/>
    <w:rsid w:val="00A51D6C"/>
    <w:rsid w:val="00A53203"/>
    <w:rsid w:val="00A55321"/>
    <w:rsid w:val="00A66CD5"/>
    <w:rsid w:val="00A723BA"/>
    <w:rsid w:val="00A735ED"/>
    <w:rsid w:val="00A7461A"/>
    <w:rsid w:val="00A75002"/>
    <w:rsid w:val="00A95E48"/>
    <w:rsid w:val="00A9718C"/>
    <w:rsid w:val="00AA103B"/>
    <w:rsid w:val="00AA290D"/>
    <w:rsid w:val="00AA3DED"/>
    <w:rsid w:val="00AA574B"/>
    <w:rsid w:val="00AB6AD7"/>
    <w:rsid w:val="00AC40AB"/>
    <w:rsid w:val="00AD49DC"/>
    <w:rsid w:val="00AF1A5D"/>
    <w:rsid w:val="00AF6032"/>
    <w:rsid w:val="00AF7D7B"/>
    <w:rsid w:val="00B0057B"/>
    <w:rsid w:val="00B04544"/>
    <w:rsid w:val="00B05D87"/>
    <w:rsid w:val="00B10A18"/>
    <w:rsid w:val="00B1138C"/>
    <w:rsid w:val="00B20C61"/>
    <w:rsid w:val="00B21AD7"/>
    <w:rsid w:val="00B27D63"/>
    <w:rsid w:val="00B31DDD"/>
    <w:rsid w:val="00B34AEF"/>
    <w:rsid w:val="00B366BD"/>
    <w:rsid w:val="00B40972"/>
    <w:rsid w:val="00B47537"/>
    <w:rsid w:val="00B6283E"/>
    <w:rsid w:val="00B67CF2"/>
    <w:rsid w:val="00B73DC2"/>
    <w:rsid w:val="00B77538"/>
    <w:rsid w:val="00B84D62"/>
    <w:rsid w:val="00B92758"/>
    <w:rsid w:val="00B96343"/>
    <w:rsid w:val="00B96561"/>
    <w:rsid w:val="00B97959"/>
    <w:rsid w:val="00BA155A"/>
    <w:rsid w:val="00BA5062"/>
    <w:rsid w:val="00BC364C"/>
    <w:rsid w:val="00BE0D3F"/>
    <w:rsid w:val="00BE7171"/>
    <w:rsid w:val="00BF57BF"/>
    <w:rsid w:val="00C02BA1"/>
    <w:rsid w:val="00C035A8"/>
    <w:rsid w:val="00C053A0"/>
    <w:rsid w:val="00C155B9"/>
    <w:rsid w:val="00C22DB2"/>
    <w:rsid w:val="00C329EF"/>
    <w:rsid w:val="00C35E0D"/>
    <w:rsid w:val="00C36521"/>
    <w:rsid w:val="00C43259"/>
    <w:rsid w:val="00C52D94"/>
    <w:rsid w:val="00C56EE8"/>
    <w:rsid w:val="00C605F0"/>
    <w:rsid w:val="00C76A26"/>
    <w:rsid w:val="00C82E44"/>
    <w:rsid w:val="00C94438"/>
    <w:rsid w:val="00CA2F33"/>
    <w:rsid w:val="00CA6F2D"/>
    <w:rsid w:val="00CB0262"/>
    <w:rsid w:val="00CD15DD"/>
    <w:rsid w:val="00CD6B53"/>
    <w:rsid w:val="00CE44A6"/>
    <w:rsid w:val="00CE480D"/>
    <w:rsid w:val="00D22CDC"/>
    <w:rsid w:val="00D30285"/>
    <w:rsid w:val="00D36C4F"/>
    <w:rsid w:val="00D41383"/>
    <w:rsid w:val="00D45A58"/>
    <w:rsid w:val="00D47626"/>
    <w:rsid w:val="00D511EC"/>
    <w:rsid w:val="00D51344"/>
    <w:rsid w:val="00D53A7D"/>
    <w:rsid w:val="00D541B6"/>
    <w:rsid w:val="00D54832"/>
    <w:rsid w:val="00D55768"/>
    <w:rsid w:val="00D60FA2"/>
    <w:rsid w:val="00D70EDB"/>
    <w:rsid w:val="00D730CD"/>
    <w:rsid w:val="00D74536"/>
    <w:rsid w:val="00D74588"/>
    <w:rsid w:val="00D74EF3"/>
    <w:rsid w:val="00D7739A"/>
    <w:rsid w:val="00D802C0"/>
    <w:rsid w:val="00D82F18"/>
    <w:rsid w:val="00D85A58"/>
    <w:rsid w:val="00D874B3"/>
    <w:rsid w:val="00D91029"/>
    <w:rsid w:val="00D96C5A"/>
    <w:rsid w:val="00DA32A0"/>
    <w:rsid w:val="00DB1ED7"/>
    <w:rsid w:val="00DC1ED7"/>
    <w:rsid w:val="00DC2814"/>
    <w:rsid w:val="00DC636B"/>
    <w:rsid w:val="00DD0579"/>
    <w:rsid w:val="00DD4C39"/>
    <w:rsid w:val="00DE1994"/>
    <w:rsid w:val="00DE29A5"/>
    <w:rsid w:val="00DE2AE0"/>
    <w:rsid w:val="00DE677F"/>
    <w:rsid w:val="00DF2ECC"/>
    <w:rsid w:val="00DF5514"/>
    <w:rsid w:val="00E04B48"/>
    <w:rsid w:val="00E05ADF"/>
    <w:rsid w:val="00E13299"/>
    <w:rsid w:val="00E30843"/>
    <w:rsid w:val="00E36802"/>
    <w:rsid w:val="00E4563C"/>
    <w:rsid w:val="00E55F5A"/>
    <w:rsid w:val="00E60B0D"/>
    <w:rsid w:val="00E66CD8"/>
    <w:rsid w:val="00E66E3A"/>
    <w:rsid w:val="00E6759F"/>
    <w:rsid w:val="00E67E37"/>
    <w:rsid w:val="00E72A60"/>
    <w:rsid w:val="00E72F49"/>
    <w:rsid w:val="00E820E4"/>
    <w:rsid w:val="00EB0FDB"/>
    <w:rsid w:val="00EC05C2"/>
    <w:rsid w:val="00EC063C"/>
    <w:rsid w:val="00EC4F1D"/>
    <w:rsid w:val="00EC766B"/>
    <w:rsid w:val="00ED5275"/>
    <w:rsid w:val="00ED5AFB"/>
    <w:rsid w:val="00ED6DAE"/>
    <w:rsid w:val="00ED7D5B"/>
    <w:rsid w:val="00EE4007"/>
    <w:rsid w:val="00EE4CBE"/>
    <w:rsid w:val="00EF12D7"/>
    <w:rsid w:val="00EF6C2C"/>
    <w:rsid w:val="00F0321C"/>
    <w:rsid w:val="00F341EC"/>
    <w:rsid w:val="00F43B36"/>
    <w:rsid w:val="00F455CD"/>
    <w:rsid w:val="00F45E79"/>
    <w:rsid w:val="00F54F5F"/>
    <w:rsid w:val="00F710DF"/>
    <w:rsid w:val="00F71E34"/>
    <w:rsid w:val="00F75E9B"/>
    <w:rsid w:val="00F77204"/>
    <w:rsid w:val="00F81E82"/>
    <w:rsid w:val="00F95768"/>
    <w:rsid w:val="00F958BA"/>
    <w:rsid w:val="00FA05BD"/>
    <w:rsid w:val="00FA4C5B"/>
    <w:rsid w:val="00FA544A"/>
    <w:rsid w:val="00FA55B2"/>
    <w:rsid w:val="00FB21AA"/>
    <w:rsid w:val="00FB3D19"/>
    <w:rsid w:val="00FC44EC"/>
    <w:rsid w:val="00FD78D1"/>
    <w:rsid w:val="00FE0B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1"/>
  </w:style>
  <w:style w:type="paragraph" w:styleId="Balk1">
    <w:name w:val="heading 1"/>
    <w:basedOn w:val="Normal"/>
    <w:next w:val="Normal"/>
    <w:link w:val="Balk1Char"/>
    <w:qFormat/>
    <w:rsid w:val="00C35E0D"/>
    <w:pPr>
      <w:keepNext/>
      <w:suppressAutoHyphens/>
      <w:spacing w:after="0" w:line="240" w:lineRule="auto"/>
      <w:jc w:val="center"/>
      <w:outlineLvl w:val="0"/>
    </w:pPr>
    <w:rPr>
      <w:rFonts w:ascii="Times New Roman" w:eastAsia="Times New Roman" w:hAnsi="Times New Roman" w:cs="Times New Roman"/>
      <w:b/>
      <w:bCs/>
      <w:i/>
      <w:iCs/>
      <w:sz w:val="24"/>
      <w:szCs w:val="24"/>
      <w:lang w:eastAsia="ar-SA"/>
    </w:rPr>
  </w:style>
  <w:style w:type="paragraph" w:styleId="Balk2">
    <w:name w:val="heading 2"/>
    <w:basedOn w:val="Normal"/>
    <w:next w:val="Normal"/>
    <w:link w:val="Balk2Char"/>
    <w:qFormat/>
    <w:rsid w:val="007D16B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7D16B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D16B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137FA5"/>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591"/>
    <w:pPr>
      <w:ind w:left="720"/>
      <w:contextualSpacing/>
    </w:pPr>
  </w:style>
  <w:style w:type="paragraph" w:styleId="stbilgi">
    <w:name w:val="header"/>
    <w:basedOn w:val="Normal"/>
    <w:link w:val="stbilgiChar"/>
    <w:uiPriority w:val="99"/>
    <w:unhideWhenUsed/>
    <w:rsid w:val="00B10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0A18"/>
  </w:style>
  <w:style w:type="paragraph" w:styleId="Altbilgi">
    <w:name w:val="footer"/>
    <w:basedOn w:val="Normal"/>
    <w:link w:val="AltbilgiChar"/>
    <w:unhideWhenUsed/>
    <w:rsid w:val="00B10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0A18"/>
  </w:style>
  <w:style w:type="paragraph" w:styleId="BalonMetni">
    <w:name w:val="Balloon Text"/>
    <w:basedOn w:val="Normal"/>
    <w:link w:val="BalonMetniChar"/>
    <w:uiPriority w:val="99"/>
    <w:semiHidden/>
    <w:unhideWhenUsed/>
    <w:rsid w:val="005F7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90A"/>
    <w:rPr>
      <w:rFonts w:ascii="Tahoma" w:hAnsi="Tahoma" w:cs="Tahoma"/>
      <w:sz w:val="16"/>
      <w:szCs w:val="16"/>
    </w:rPr>
  </w:style>
  <w:style w:type="paragraph" w:styleId="AralkYok">
    <w:name w:val="No Spacing"/>
    <w:uiPriority w:val="1"/>
    <w:qFormat/>
    <w:rsid w:val="005F790A"/>
    <w:pPr>
      <w:spacing w:after="0" w:line="240" w:lineRule="auto"/>
    </w:pPr>
  </w:style>
  <w:style w:type="character" w:customStyle="1" w:styleId="Balk1Char">
    <w:name w:val="Başlık 1 Char"/>
    <w:basedOn w:val="VarsaylanParagrafYazTipi"/>
    <w:link w:val="Balk1"/>
    <w:rsid w:val="00C35E0D"/>
    <w:rPr>
      <w:rFonts w:ascii="Times New Roman" w:eastAsia="Times New Roman" w:hAnsi="Times New Roman" w:cs="Times New Roman"/>
      <w:b/>
      <w:bCs/>
      <w:i/>
      <w:iCs/>
      <w:sz w:val="24"/>
      <w:szCs w:val="24"/>
      <w:lang w:eastAsia="ar-SA"/>
    </w:rPr>
  </w:style>
  <w:style w:type="paragraph" w:styleId="GvdeMetniGirintisi">
    <w:name w:val="Body Text Indent"/>
    <w:basedOn w:val="Normal"/>
    <w:link w:val="GvdeMetniGirintisiChar"/>
    <w:rsid w:val="00592DC8"/>
    <w:pPr>
      <w:spacing w:after="0" w:line="240" w:lineRule="auto"/>
      <w:ind w:left="567" w:hanging="567"/>
    </w:pPr>
    <w:rPr>
      <w:rFonts w:ascii="Times New Roman" w:eastAsia="Times New Roman" w:hAnsi="Times New Roman" w:cs="Times New Roman"/>
      <w:b/>
      <w:szCs w:val="20"/>
      <w:lang w:val="en-GB"/>
    </w:rPr>
  </w:style>
  <w:style w:type="character" w:customStyle="1" w:styleId="GvdeMetniGirintisiChar">
    <w:name w:val="Gövde Metni Girintisi Char"/>
    <w:basedOn w:val="VarsaylanParagrafYazTipi"/>
    <w:link w:val="GvdeMetniGirintisi"/>
    <w:rsid w:val="00592DC8"/>
    <w:rPr>
      <w:rFonts w:ascii="Times New Roman" w:eastAsia="Times New Roman" w:hAnsi="Times New Roman" w:cs="Times New Roman"/>
      <w:b/>
      <w:szCs w:val="20"/>
      <w:lang w:val="en-GB"/>
    </w:rPr>
  </w:style>
  <w:style w:type="paragraph" w:styleId="GvdeMetni">
    <w:name w:val="Body Text"/>
    <w:basedOn w:val="Normal"/>
    <w:link w:val="GvdeMetniChar"/>
    <w:uiPriority w:val="99"/>
    <w:unhideWhenUsed/>
    <w:rsid w:val="0027534A"/>
    <w:pPr>
      <w:spacing w:after="120"/>
    </w:pPr>
  </w:style>
  <w:style w:type="character" w:customStyle="1" w:styleId="GvdeMetniChar">
    <w:name w:val="Gövde Metni Char"/>
    <w:basedOn w:val="VarsaylanParagrafYazTipi"/>
    <w:link w:val="GvdeMetni"/>
    <w:uiPriority w:val="99"/>
    <w:rsid w:val="0027534A"/>
  </w:style>
  <w:style w:type="character" w:styleId="Kpr">
    <w:name w:val="Hyperlink"/>
    <w:basedOn w:val="VarsaylanParagrafYazTipi"/>
    <w:uiPriority w:val="99"/>
    <w:unhideWhenUsed/>
    <w:rsid w:val="002B6B83"/>
    <w:rPr>
      <w:color w:val="0000FF"/>
      <w:u w:val="single"/>
    </w:rPr>
  </w:style>
  <w:style w:type="paragraph" w:customStyle="1" w:styleId="Style8">
    <w:name w:val="Style8"/>
    <w:basedOn w:val="Normal"/>
    <w:uiPriority w:val="99"/>
    <w:rsid w:val="001F5A59"/>
    <w:pPr>
      <w:widowControl w:val="0"/>
      <w:autoSpaceDE w:val="0"/>
      <w:autoSpaceDN w:val="0"/>
      <w:adjustRightInd w:val="0"/>
      <w:spacing w:after="0" w:line="293" w:lineRule="exact"/>
      <w:jc w:val="both"/>
    </w:pPr>
    <w:rPr>
      <w:rFonts w:ascii="Arial" w:eastAsiaTheme="minorEastAsia" w:hAnsi="Arial" w:cs="Arial"/>
      <w:sz w:val="24"/>
      <w:szCs w:val="24"/>
      <w:lang w:eastAsia="tr-TR"/>
    </w:rPr>
  </w:style>
  <w:style w:type="character" w:customStyle="1" w:styleId="FontStyle29">
    <w:name w:val="Font Style29"/>
    <w:basedOn w:val="VarsaylanParagrafYazTipi"/>
    <w:uiPriority w:val="99"/>
    <w:rsid w:val="001F5A59"/>
    <w:rPr>
      <w:rFonts w:ascii="Arial" w:hAnsi="Arial" w:cs="Arial"/>
      <w:color w:val="000000"/>
      <w:sz w:val="22"/>
      <w:szCs w:val="22"/>
    </w:rPr>
  </w:style>
  <w:style w:type="paragraph" w:customStyle="1" w:styleId="GvdeMetni31">
    <w:name w:val="Gövde Metni 31"/>
    <w:basedOn w:val="Normal"/>
    <w:rsid w:val="00D96C5A"/>
    <w:pPr>
      <w:suppressAutoHyphens/>
      <w:spacing w:after="0" w:line="240" w:lineRule="auto"/>
      <w:jc w:val="both"/>
    </w:pPr>
    <w:rPr>
      <w:rFonts w:ascii="Times New Roman" w:eastAsia="Times New Roman" w:hAnsi="Times New Roman" w:cs="Times New Roman"/>
      <w:sz w:val="24"/>
      <w:szCs w:val="24"/>
      <w:lang w:eastAsia="ar-SA"/>
    </w:rPr>
  </w:style>
  <w:style w:type="table" w:styleId="TabloKlavuzu">
    <w:name w:val="Table Grid"/>
    <w:basedOn w:val="NormalTablo"/>
    <w:uiPriority w:val="59"/>
    <w:rsid w:val="00D9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semiHidden/>
    <w:unhideWhenUsed/>
    <w:rsid w:val="00A24347"/>
    <w:pPr>
      <w:spacing w:after="120"/>
    </w:pPr>
    <w:rPr>
      <w:sz w:val="16"/>
      <w:szCs w:val="16"/>
    </w:rPr>
  </w:style>
  <w:style w:type="character" w:customStyle="1" w:styleId="GvdeMetni3Char">
    <w:name w:val="Gövde Metni 3 Char"/>
    <w:basedOn w:val="VarsaylanParagrafYazTipi"/>
    <w:link w:val="GvdeMetni3"/>
    <w:uiPriority w:val="99"/>
    <w:semiHidden/>
    <w:rsid w:val="00A24347"/>
    <w:rPr>
      <w:sz w:val="16"/>
      <w:szCs w:val="16"/>
    </w:rPr>
  </w:style>
  <w:style w:type="character" w:customStyle="1" w:styleId="Balk3Char">
    <w:name w:val="Başlık 3 Char"/>
    <w:basedOn w:val="VarsaylanParagrafYazTipi"/>
    <w:link w:val="Balk3"/>
    <w:uiPriority w:val="9"/>
    <w:semiHidden/>
    <w:rsid w:val="007D16B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D16B1"/>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rsid w:val="007D16B1"/>
    <w:rPr>
      <w:rFonts w:ascii="Arial" w:eastAsia="Times New Roman" w:hAnsi="Arial" w:cs="Arial"/>
      <w:b/>
      <w:bCs/>
      <w:i/>
      <w:iCs/>
      <w:sz w:val="28"/>
      <w:szCs w:val="28"/>
      <w:lang w:eastAsia="tr-TR"/>
    </w:rPr>
  </w:style>
  <w:style w:type="character" w:customStyle="1" w:styleId="Balk6Char">
    <w:name w:val="Başlık 6 Char"/>
    <w:basedOn w:val="VarsaylanParagrafYazTipi"/>
    <w:link w:val="Balk6"/>
    <w:rsid w:val="00137FA5"/>
    <w:rPr>
      <w:rFonts w:ascii="Times New Roman" w:eastAsia="Times New Roman" w:hAnsi="Times New Roman" w:cs="Times New Roman"/>
      <w:b/>
      <w:bCs/>
      <w:lang w:eastAsia="tr-TR"/>
    </w:rPr>
  </w:style>
  <w:style w:type="paragraph" w:styleId="NormalWeb">
    <w:name w:val="Normal (Web)"/>
    <w:basedOn w:val="Normal"/>
    <w:rsid w:val="00A41A67"/>
    <w:pPr>
      <w:spacing w:before="100" w:after="100" w:line="240" w:lineRule="auto"/>
    </w:pPr>
    <w:rPr>
      <w:rFonts w:ascii="Times New Roman" w:eastAsia="Times New Roman" w:hAnsi="Times New Roman" w:cs="Times New Roman"/>
      <w:sz w:val="24"/>
      <w:szCs w:val="20"/>
      <w:lang w:eastAsia="tr-TR"/>
    </w:rPr>
  </w:style>
  <w:style w:type="character" w:customStyle="1" w:styleId="hps">
    <w:name w:val="hps"/>
    <w:basedOn w:val="VarsaylanParagrafYazTipi"/>
    <w:rsid w:val="00691326"/>
  </w:style>
  <w:style w:type="character" w:customStyle="1" w:styleId="E-postaStili41">
    <w:name w:val="E-postaStili411"/>
    <w:aliases w:val="E-postaStili411"/>
    <w:basedOn w:val="VarsaylanParagrafYazTipi"/>
    <w:semiHidden/>
    <w:personal/>
    <w:personalReply/>
    <w:rsid w:val="0089377A"/>
    <w:rPr>
      <w:color w:val="000000"/>
    </w:rPr>
  </w:style>
  <w:style w:type="paragraph" w:customStyle="1" w:styleId="Default">
    <w:name w:val="Default"/>
    <w:rsid w:val="002944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7595773">
      <w:bodyDiv w:val="1"/>
      <w:marLeft w:val="0"/>
      <w:marRight w:val="0"/>
      <w:marTop w:val="0"/>
      <w:marBottom w:val="0"/>
      <w:divBdr>
        <w:top w:val="none" w:sz="0" w:space="0" w:color="auto"/>
        <w:left w:val="none" w:sz="0" w:space="0" w:color="auto"/>
        <w:bottom w:val="none" w:sz="0" w:space="0" w:color="auto"/>
        <w:right w:val="none" w:sz="0" w:space="0" w:color="auto"/>
      </w:divBdr>
      <w:divsChild>
        <w:div w:id="111291008">
          <w:marLeft w:val="0"/>
          <w:marRight w:val="0"/>
          <w:marTop w:val="0"/>
          <w:marBottom w:val="0"/>
          <w:divBdr>
            <w:top w:val="none" w:sz="0" w:space="0" w:color="auto"/>
            <w:left w:val="none" w:sz="0" w:space="0" w:color="auto"/>
            <w:bottom w:val="none" w:sz="0" w:space="0" w:color="auto"/>
            <w:right w:val="none" w:sz="0" w:space="0" w:color="auto"/>
          </w:divBdr>
          <w:divsChild>
            <w:div w:id="509178478">
              <w:marLeft w:val="0"/>
              <w:marRight w:val="0"/>
              <w:marTop w:val="0"/>
              <w:marBottom w:val="0"/>
              <w:divBdr>
                <w:top w:val="none" w:sz="0" w:space="0" w:color="auto"/>
                <w:left w:val="none" w:sz="0" w:space="0" w:color="auto"/>
                <w:bottom w:val="none" w:sz="0" w:space="0" w:color="auto"/>
                <w:right w:val="none" w:sz="0" w:space="0" w:color="auto"/>
              </w:divBdr>
              <w:divsChild>
                <w:div w:id="713041380">
                  <w:marLeft w:val="0"/>
                  <w:marRight w:val="0"/>
                  <w:marTop w:val="0"/>
                  <w:marBottom w:val="0"/>
                  <w:divBdr>
                    <w:top w:val="none" w:sz="0" w:space="0" w:color="auto"/>
                    <w:left w:val="none" w:sz="0" w:space="0" w:color="auto"/>
                    <w:bottom w:val="none" w:sz="0" w:space="0" w:color="auto"/>
                    <w:right w:val="none" w:sz="0" w:space="0" w:color="auto"/>
                  </w:divBdr>
                  <w:divsChild>
                    <w:div w:id="891572588">
                      <w:marLeft w:val="0"/>
                      <w:marRight w:val="0"/>
                      <w:marTop w:val="0"/>
                      <w:marBottom w:val="0"/>
                      <w:divBdr>
                        <w:top w:val="none" w:sz="0" w:space="0" w:color="auto"/>
                        <w:left w:val="none" w:sz="0" w:space="0" w:color="auto"/>
                        <w:bottom w:val="none" w:sz="0" w:space="0" w:color="auto"/>
                        <w:right w:val="none" w:sz="0" w:space="0" w:color="auto"/>
                      </w:divBdr>
                      <w:divsChild>
                        <w:div w:id="701631333">
                          <w:marLeft w:val="0"/>
                          <w:marRight w:val="0"/>
                          <w:marTop w:val="0"/>
                          <w:marBottom w:val="0"/>
                          <w:divBdr>
                            <w:top w:val="none" w:sz="0" w:space="0" w:color="auto"/>
                            <w:left w:val="none" w:sz="0" w:space="0" w:color="auto"/>
                            <w:bottom w:val="none" w:sz="0" w:space="0" w:color="auto"/>
                            <w:right w:val="none" w:sz="0" w:space="0" w:color="auto"/>
                          </w:divBdr>
                          <w:divsChild>
                            <w:div w:id="1805930793">
                              <w:marLeft w:val="0"/>
                              <w:marRight w:val="0"/>
                              <w:marTop w:val="0"/>
                              <w:marBottom w:val="0"/>
                              <w:divBdr>
                                <w:top w:val="none" w:sz="0" w:space="0" w:color="auto"/>
                                <w:left w:val="none" w:sz="0" w:space="0" w:color="auto"/>
                                <w:bottom w:val="none" w:sz="0" w:space="0" w:color="auto"/>
                                <w:right w:val="none" w:sz="0" w:space="0" w:color="auto"/>
                              </w:divBdr>
                              <w:divsChild>
                                <w:div w:id="118689162">
                                  <w:marLeft w:val="0"/>
                                  <w:marRight w:val="0"/>
                                  <w:marTop w:val="0"/>
                                  <w:marBottom w:val="0"/>
                                  <w:divBdr>
                                    <w:top w:val="none" w:sz="0" w:space="0" w:color="auto"/>
                                    <w:left w:val="none" w:sz="0" w:space="0" w:color="auto"/>
                                    <w:bottom w:val="none" w:sz="0" w:space="0" w:color="auto"/>
                                    <w:right w:val="none" w:sz="0" w:space="0" w:color="auto"/>
                                  </w:divBdr>
                                  <w:divsChild>
                                    <w:div w:id="386952660">
                                      <w:marLeft w:val="78"/>
                                      <w:marRight w:val="0"/>
                                      <w:marTop w:val="0"/>
                                      <w:marBottom w:val="0"/>
                                      <w:divBdr>
                                        <w:top w:val="none" w:sz="0" w:space="0" w:color="auto"/>
                                        <w:left w:val="none" w:sz="0" w:space="0" w:color="auto"/>
                                        <w:bottom w:val="none" w:sz="0" w:space="0" w:color="auto"/>
                                        <w:right w:val="none" w:sz="0" w:space="0" w:color="auto"/>
                                      </w:divBdr>
                                      <w:divsChild>
                                        <w:div w:id="2145349690">
                                          <w:marLeft w:val="0"/>
                                          <w:marRight w:val="0"/>
                                          <w:marTop w:val="0"/>
                                          <w:marBottom w:val="0"/>
                                          <w:divBdr>
                                            <w:top w:val="none" w:sz="0" w:space="0" w:color="auto"/>
                                            <w:left w:val="none" w:sz="0" w:space="0" w:color="auto"/>
                                            <w:bottom w:val="none" w:sz="0" w:space="0" w:color="auto"/>
                                            <w:right w:val="none" w:sz="0" w:space="0" w:color="auto"/>
                                          </w:divBdr>
                                          <w:divsChild>
                                            <w:div w:id="500630448">
                                              <w:marLeft w:val="0"/>
                                              <w:marRight w:val="0"/>
                                              <w:marTop w:val="0"/>
                                              <w:marBottom w:val="156"/>
                                              <w:divBdr>
                                                <w:top w:val="single" w:sz="8" w:space="0" w:color="F5F5F5"/>
                                                <w:left w:val="single" w:sz="8" w:space="0" w:color="F5F5F5"/>
                                                <w:bottom w:val="single" w:sz="8" w:space="0" w:color="F5F5F5"/>
                                                <w:right w:val="single" w:sz="8" w:space="0" w:color="F5F5F5"/>
                                              </w:divBdr>
                                              <w:divsChild>
                                                <w:div w:id="1325428448">
                                                  <w:marLeft w:val="0"/>
                                                  <w:marRight w:val="0"/>
                                                  <w:marTop w:val="0"/>
                                                  <w:marBottom w:val="0"/>
                                                  <w:divBdr>
                                                    <w:top w:val="none" w:sz="0" w:space="0" w:color="auto"/>
                                                    <w:left w:val="none" w:sz="0" w:space="0" w:color="auto"/>
                                                    <w:bottom w:val="none" w:sz="0" w:space="0" w:color="auto"/>
                                                    <w:right w:val="none" w:sz="0" w:space="0" w:color="auto"/>
                                                  </w:divBdr>
                                                  <w:divsChild>
                                                    <w:div w:id="66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379240">
      <w:bodyDiv w:val="1"/>
      <w:marLeft w:val="0"/>
      <w:marRight w:val="0"/>
      <w:marTop w:val="0"/>
      <w:marBottom w:val="0"/>
      <w:divBdr>
        <w:top w:val="none" w:sz="0" w:space="0" w:color="auto"/>
        <w:left w:val="none" w:sz="0" w:space="0" w:color="auto"/>
        <w:bottom w:val="none" w:sz="0" w:space="0" w:color="auto"/>
        <w:right w:val="none" w:sz="0" w:space="0" w:color="auto"/>
      </w:divBdr>
    </w:div>
    <w:div w:id="1066610302">
      <w:bodyDiv w:val="1"/>
      <w:marLeft w:val="0"/>
      <w:marRight w:val="0"/>
      <w:marTop w:val="0"/>
      <w:marBottom w:val="0"/>
      <w:divBdr>
        <w:top w:val="none" w:sz="0" w:space="0" w:color="auto"/>
        <w:left w:val="none" w:sz="0" w:space="0" w:color="auto"/>
        <w:bottom w:val="none" w:sz="0" w:space="0" w:color="auto"/>
        <w:right w:val="none" w:sz="0" w:space="0" w:color="auto"/>
      </w:divBdr>
    </w:div>
    <w:div w:id="1956594454">
      <w:bodyDiv w:val="1"/>
      <w:marLeft w:val="0"/>
      <w:marRight w:val="0"/>
      <w:marTop w:val="0"/>
      <w:marBottom w:val="0"/>
      <w:divBdr>
        <w:top w:val="none" w:sz="0" w:space="0" w:color="auto"/>
        <w:left w:val="none" w:sz="0" w:space="0" w:color="auto"/>
        <w:bottom w:val="none" w:sz="0" w:space="0" w:color="auto"/>
        <w:right w:val="none" w:sz="0" w:space="0" w:color="auto"/>
      </w:divBdr>
    </w:div>
    <w:div w:id="19766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86EB-4AE4-48D2-871D-3E1BC526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1221</Words>
  <Characters>6963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gmesut</dc:creator>
  <cp:lastModifiedBy>acoban</cp:lastModifiedBy>
  <cp:revision>6</cp:revision>
  <cp:lastPrinted>2018-01-30T07:26:00Z</cp:lastPrinted>
  <dcterms:created xsi:type="dcterms:W3CDTF">2018-05-02T10:47:00Z</dcterms:created>
  <dcterms:modified xsi:type="dcterms:W3CDTF">2019-05-16T07:34:00Z</dcterms:modified>
</cp:coreProperties>
</file>